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157AB" w14:textId="77777777" w:rsidR="00B537BD" w:rsidRPr="00B537BD" w:rsidRDefault="00B537BD" w:rsidP="00B537BD">
      <w:pPr>
        <w:pStyle w:val="H01"/>
        <w:rPr>
          <w:rFonts w:ascii="Calibri" w:hAnsi="Calibri" w:cs="Calibri"/>
        </w:rPr>
      </w:pPr>
      <w:r w:rsidRPr="00B537BD">
        <w:rPr>
          <w:rFonts w:ascii="Calibri" w:hAnsi="Calibri" w:cs="Calibri"/>
        </w:rPr>
        <w:t>Answers</w:t>
      </w:r>
    </w:p>
    <w:p w14:paraId="1F38449F" w14:textId="78D9C898" w:rsidR="00F405D0" w:rsidRPr="00B537BD" w:rsidRDefault="00102843" w:rsidP="00B537BD">
      <w:pPr>
        <w:pStyle w:val="HeadA"/>
        <w:spacing w:after="240"/>
        <w:rPr>
          <w:rFonts w:ascii="Calibri Light" w:hAnsi="Calibri Light" w:cs="Calibri Light"/>
        </w:rPr>
      </w:pPr>
      <w:r w:rsidRPr="00B537BD">
        <w:rPr>
          <w:rFonts w:ascii="Calibri Light" w:hAnsi="Calibri Light" w:cs="Calibri Light"/>
        </w:rPr>
        <w:t xml:space="preserve">Chapter </w:t>
      </w:r>
      <w:r w:rsidR="00F405D0" w:rsidRPr="00B537BD">
        <w:rPr>
          <w:rFonts w:ascii="Calibri Light" w:hAnsi="Calibri Light" w:cs="Calibri Light"/>
        </w:rPr>
        <w:t>11</w:t>
      </w:r>
      <w:r w:rsidRPr="00B537BD">
        <w:rPr>
          <w:rFonts w:ascii="Calibri Light" w:hAnsi="Calibri Light" w:cs="Calibri Light"/>
        </w:rPr>
        <w:t xml:space="preserve"> </w:t>
      </w:r>
      <w:r w:rsidR="00F405D0" w:rsidRPr="00B537BD">
        <w:rPr>
          <w:rFonts w:ascii="Calibri Light" w:hAnsi="Calibri Light" w:cs="Calibri Light"/>
        </w:rPr>
        <w:t>Special Educational Needs and Disabilities</w:t>
      </w:r>
    </w:p>
    <w:p w14:paraId="4CAD3D1C" w14:textId="695DF76C" w:rsidR="00F405D0" w:rsidRPr="00B537BD" w:rsidRDefault="00F405D0" w:rsidP="00B537BD">
      <w:pPr>
        <w:pStyle w:val="HeadB"/>
      </w:pPr>
      <w:r w:rsidRPr="00B537BD">
        <w:t>Recall activities</w:t>
      </w:r>
    </w:p>
    <w:p w14:paraId="343CDF68" w14:textId="173C983A" w:rsidR="009D5B56" w:rsidRPr="00B537BD" w:rsidRDefault="0076302E" w:rsidP="00B537BD">
      <w:pPr>
        <w:pStyle w:val="ListParagraph"/>
        <w:numPr>
          <w:ilvl w:val="0"/>
          <w:numId w:val="48"/>
        </w:numPr>
        <w:spacing w:after="0" w:line="20" w:lineRule="atLeast"/>
        <w:ind w:left="357" w:hanging="357"/>
        <w:rPr>
          <w:rStyle w:val="eop"/>
          <w:rFonts w:ascii="Calibri" w:hAnsi="Calibri" w:cs="Calibri"/>
          <w:color w:val="000000"/>
          <w:shd w:val="clear" w:color="auto" w:fill="FFFFFF"/>
        </w:rPr>
      </w:pPr>
      <w:proofErr w:type="spellStart"/>
      <w:r w:rsidRPr="00B537BD">
        <w:rPr>
          <w:rFonts w:ascii="Cavolini" w:hAnsi="Cavolini" w:cs="Cavolini"/>
          <w:b/>
          <w:sz w:val="20"/>
          <w:szCs w:val="20"/>
        </w:rPr>
        <w:t>a</w:t>
      </w:r>
      <w:proofErr w:type="spellEnd"/>
      <w:r w:rsidR="00B537BD">
        <w:rPr>
          <w:rFonts w:ascii="Calibri" w:hAnsi="Calibri" w:cs="Calibri"/>
          <w:bCs/>
        </w:rPr>
        <w:tab/>
      </w:r>
      <w:r w:rsidRPr="00B537BD">
        <w:rPr>
          <w:rStyle w:val="normaltextrun"/>
          <w:rFonts w:ascii="Calibri" w:hAnsi="Calibri" w:cs="Calibri"/>
          <w:color w:val="000000"/>
          <w:shd w:val="clear" w:color="auto" w:fill="FFFFFF"/>
        </w:rPr>
        <w:t>The SEND Code of Practice</w:t>
      </w:r>
      <w:r w:rsidR="00077AF6" w:rsidRPr="00B537BD">
        <w:rPr>
          <w:rStyle w:val="eop"/>
          <w:rFonts w:ascii="Calibri" w:hAnsi="Calibri" w:cs="Calibri"/>
          <w:color w:val="000000"/>
          <w:shd w:val="clear" w:color="auto" w:fill="FFFFFF"/>
        </w:rPr>
        <w:t xml:space="preserve"> </w:t>
      </w:r>
      <w:r w:rsidR="009D5B56" w:rsidRPr="00B537BD">
        <w:rPr>
          <w:rStyle w:val="eop"/>
          <w:rFonts w:ascii="Calibri" w:hAnsi="Calibri" w:cs="Calibri"/>
          <w:color w:val="000000"/>
          <w:shd w:val="clear" w:color="auto" w:fill="FFFFFF"/>
        </w:rPr>
        <w:t>2015</w:t>
      </w:r>
    </w:p>
    <w:p w14:paraId="56ADE064" w14:textId="79A8D8F2" w:rsidR="0076302E" w:rsidRPr="00B537BD" w:rsidRDefault="00102843" w:rsidP="00B537BD">
      <w:pPr>
        <w:spacing w:after="0" w:line="20" w:lineRule="atLeast"/>
        <w:ind w:firstLine="357"/>
        <w:rPr>
          <w:rFonts w:ascii="Calibri" w:hAnsi="Calibri" w:cs="Calibri"/>
          <w:color w:val="000000"/>
          <w:shd w:val="clear" w:color="auto" w:fill="FFFFFF"/>
        </w:rPr>
      </w:pPr>
      <w:r w:rsidRPr="00B537BD">
        <w:rPr>
          <w:rStyle w:val="eop"/>
          <w:rFonts w:ascii="Cavolini" w:hAnsi="Cavolini" w:cs="Cavolini"/>
          <w:b/>
          <w:bCs/>
          <w:color w:val="000000"/>
          <w:sz w:val="20"/>
          <w:szCs w:val="20"/>
          <w:shd w:val="clear" w:color="auto" w:fill="FFFFFF"/>
        </w:rPr>
        <w:t>b</w:t>
      </w:r>
      <w:r w:rsidR="009D5B56" w:rsidRPr="00B537BD">
        <w:rPr>
          <w:rStyle w:val="eop"/>
          <w:rFonts w:ascii="Calibri" w:hAnsi="Calibri" w:cs="Calibri"/>
          <w:color w:val="000000"/>
          <w:shd w:val="clear" w:color="auto" w:fill="FFFFFF"/>
        </w:rPr>
        <w:tab/>
      </w:r>
      <w:r w:rsidR="00077AF6" w:rsidRPr="00B537BD">
        <w:rPr>
          <w:rFonts w:ascii="Calibri" w:hAnsi="Calibri" w:cs="Calibri"/>
          <w:color w:val="000000"/>
          <w:shd w:val="clear" w:color="auto" w:fill="FFFFFF"/>
        </w:rPr>
        <w:t>0–</w:t>
      </w:r>
      <w:r w:rsidR="0076302E" w:rsidRPr="00B537BD">
        <w:rPr>
          <w:rFonts w:ascii="Calibri" w:hAnsi="Calibri" w:cs="Calibri"/>
          <w:color w:val="000000"/>
          <w:shd w:val="clear" w:color="auto" w:fill="FFFFFF"/>
        </w:rPr>
        <w:t>25</w:t>
      </w:r>
      <w:r w:rsidR="009D5B56" w:rsidRPr="00B537BD">
        <w:rPr>
          <w:rFonts w:ascii="Calibri" w:hAnsi="Calibri" w:cs="Calibri"/>
          <w:color w:val="000000"/>
          <w:shd w:val="clear" w:color="auto" w:fill="FFFFFF"/>
        </w:rPr>
        <w:t xml:space="preserve"> years</w:t>
      </w:r>
    </w:p>
    <w:p w14:paraId="3944B42D" w14:textId="07E3AADC" w:rsidR="00C50738" w:rsidRPr="00B537BD" w:rsidRDefault="00C50738" w:rsidP="00B537BD">
      <w:pPr>
        <w:pStyle w:val="ListParagraph"/>
        <w:numPr>
          <w:ilvl w:val="0"/>
          <w:numId w:val="48"/>
        </w:numPr>
        <w:spacing w:after="0" w:line="20" w:lineRule="atLeast"/>
        <w:ind w:left="357" w:hanging="357"/>
        <w:rPr>
          <w:rFonts w:ascii="Calibri" w:hAnsi="Calibri" w:cs="Calibri"/>
          <w:bCs/>
        </w:rPr>
      </w:pPr>
    </w:p>
    <w:tbl>
      <w:tblPr>
        <w:tblStyle w:val="TableGrid"/>
        <w:tblW w:w="0" w:type="auto"/>
        <w:tblInd w:w="279" w:type="dxa"/>
        <w:tblLook w:val="04A0" w:firstRow="1" w:lastRow="0" w:firstColumn="1" w:lastColumn="0" w:noHBand="0" w:noVBand="1"/>
      </w:tblPr>
      <w:tblGrid>
        <w:gridCol w:w="1984"/>
        <w:gridCol w:w="6753"/>
      </w:tblGrid>
      <w:tr w:rsidR="00B537BD" w:rsidRPr="00B537BD" w14:paraId="596282A7" w14:textId="77777777" w:rsidTr="00B537BD">
        <w:tc>
          <w:tcPr>
            <w:tcW w:w="1984" w:type="dxa"/>
            <w:shd w:val="clear" w:color="auto" w:fill="0096DB"/>
          </w:tcPr>
          <w:p w14:paraId="47622AB9" w14:textId="3D19A6CF" w:rsidR="009D5B56" w:rsidRPr="00B537BD" w:rsidRDefault="009D5B56" w:rsidP="00B537BD">
            <w:pPr>
              <w:spacing w:line="20" w:lineRule="atLeast"/>
              <w:rPr>
                <w:rFonts w:ascii="Calibri" w:hAnsi="Calibri" w:cs="Calibri"/>
                <w:b/>
                <w:color w:val="FFFFFF" w:themeColor="background1"/>
              </w:rPr>
            </w:pPr>
            <w:r w:rsidRPr="00B537BD">
              <w:rPr>
                <w:rFonts w:ascii="Calibri" w:hAnsi="Calibri" w:cs="Calibri"/>
                <w:b/>
                <w:color w:val="FFFFFF" w:themeColor="background1"/>
              </w:rPr>
              <w:t>Acronym/Term</w:t>
            </w:r>
          </w:p>
        </w:tc>
        <w:tc>
          <w:tcPr>
            <w:tcW w:w="6753" w:type="dxa"/>
            <w:shd w:val="clear" w:color="auto" w:fill="0096DB"/>
          </w:tcPr>
          <w:p w14:paraId="1C0DD2F3" w14:textId="5D374526" w:rsidR="009D5B56" w:rsidRPr="00B537BD" w:rsidRDefault="009D5B56" w:rsidP="00B537BD">
            <w:pPr>
              <w:spacing w:line="20" w:lineRule="atLeast"/>
              <w:rPr>
                <w:rFonts w:ascii="Calibri" w:hAnsi="Calibri" w:cs="Calibri"/>
                <w:b/>
                <w:color w:val="FFFFFF" w:themeColor="background1"/>
              </w:rPr>
            </w:pPr>
            <w:r w:rsidRPr="00B537BD">
              <w:rPr>
                <w:rFonts w:ascii="Calibri" w:hAnsi="Calibri" w:cs="Calibri"/>
                <w:b/>
                <w:color w:val="FFFFFF" w:themeColor="background1"/>
              </w:rPr>
              <w:t>Meaning</w:t>
            </w:r>
          </w:p>
        </w:tc>
      </w:tr>
      <w:tr w:rsidR="009D5B56" w:rsidRPr="00B537BD" w14:paraId="76CEA654" w14:textId="77777777" w:rsidTr="00B537BD">
        <w:tc>
          <w:tcPr>
            <w:tcW w:w="1984" w:type="dxa"/>
          </w:tcPr>
          <w:p w14:paraId="4C020E42" w14:textId="77777777" w:rsidR="009D5B56" w:rsidRPr="00B537BD" w:rsidRDefault="009D5B56" w:rsidP="00B537BD">
            <w:pPr>
              <w:spacing w:line="20" w:lineRule="atLeast"/>
              <w:rPr>
                <w:rFonts w:ascii="Calibri" w:hAnsi="Calibri" w:cs="Calibri"/>
                <w:bCs/>
              </w:rPr>
            </w:pPr>
            <w:r w:rsidRPr="00B537BD">
              <w:rPr>
                <w:rFonts w:ascii="Calibri" w:hAnsi="Calibri" w:cs="Calibri"/>
                <w:bCs/>
              </w:rPr>
              <w:t>SEND</w:t>
            </w:r>
          </w:p>
        </w:tc>
        <w:tc>
          <w:tcPr>
            <w:tcW w:w="6753" w:type="dxa"/>
          </w:tcPr>
          <w:p w14:paraId="05E9D64B" w14:textId="77777777" w:rsidR="009D5B56" w:rsidRPr="00B537BD" w:rsidRDefault="009D5B56" w:rsidP="00B537BD">
            <w:pPr>
              <w:spacing w:line="20" w:lineRule="atLeast"/>
              <w:rPr>
                <w:rFonts w:ascii="Calibri" w:hAnsi="Calibri" w:cs="Calibri"/>
                <w:bCs/>
              </w:rPr>
            </w:pPr>
            <w:r w:rsidRPr="00B537BD">
              <w:rPr>
                <w:rFonts w:ascii="Calibri" w:hAnsi="Calibri" w:cs="Calibri"/>
                <w:bCs/>
              </w:rPr>
              <w:t>Special Educational Needs and Disabilities</w:t>
            </w:r>
          </w:p>
        </w:tc>
      </w:tr>
      <w:tr w:rsidR="009D5B56" w:rsidRPr="00B537BD" w14:paraId="065E1325" w14:textId="77777777" w:rsidTr="00B537BD">
        <w:tc>
          <w:tcPr>
            <w:tcW w:w="1984" w:type="dxa"/>
          </w:tcPr>
          <w:p w14:paraId="5C846261" w14:textId="3776C315" w:rsidR="009D5B56" w:rsidRPr="00B537BD" w:rsidRDefault="009D5B56" w:rsidP="00B537BD">
            <w:pPr>
              <w:spacing w:line="20" w:lineRule="atLeast"/>
              <w:rPr>
                <w:rFonts w:ascii="Calibri" w:hAnsi="Calibri" w:cs="Calibri"/>
                <w:bCs/>
              </w:rPr>
            </w:pPr>
            <w:r w:rsidRPr="00B537BD">
              <w:rPr>
                <w:rFonts w:ascii="Calibri" w:hAnsi="Calibri" w:cs="Calibri"/>
                <w:bCs/>
              </w:rPr>
              <w:t>EHCP</w:t>
            </w:r>
          </w:p>
        </w:tc>
        <w:tc>
          <w:tcPr>
            <w:tcW w:w="6753" w:type="dxa"/>
          </w:tcPr>
          <w:p w14:paraId="5DBF138E" w14:textId="7D696529" w:rsidR="009D5B56" w:rsidRPr="00B537BD" w:rsidRDefault="009D5B56" w:rsidP="00B537BD">
            <w:pPr>
              <w:spacing w:line="20" w:lineRule="atLeast"/>
              <w:rPr>
                <w:rFonts w:ascii="Calibri" w:hAnsi="Calibri" w:cs="Calibri"/>
                <w:bCs/>
              </w:rPr>
            </w:pPr>
            <w:r w:rsidRPr="00B537BD">
              <w:rPr>
                <w:rFonts w:ascii="Calibri" w:hAnsi="Calibri" w:cs="Calibri"/>
                <w:bCs/>
              </w:rPr>
              <w:t xml:space="preserve">Education, Health </w:t>
            </w:r>
            <w:r w:rsidR="00795DE2" w:rsidRPr="00B537BD">
              <w:rPr>
                <w:rFonts w:ascii="Calibri" w:hAnsi="Calibri" w:cs="Calibri"/>
                <w:bCs/>
              </w:rPr>
              <w:t xml:space="preserve">and </w:t>
            </w:r>
            <w:r w:rsidRPr="00B537BD">
              <w:rPr>
                <w:rFonts w:ascii="Calibri" w:hAnsi="Calibri" w:cs="Calibri"/>
                <w:bCs/>
              </w:rPr>
              <w:t>Care Plan</w:t>
            </w:r>
          </w:p>
        </w:tc>
      </w:tr>
      <w:tr w:rsidR="009D5B56" w:rsidRPr="00B537BD" w14:paraId="52105AB9" w14:textId="77777777" w:rsidTr="00B537BD">
        <w:tc>
          <w:tcPr>
            <w:tcW w:w="1984" w:type="dxa"/>
          </w:tcPr>
          <w:p w14:paraId="62111CC6" w14:textId="0F55F47F" w:rsidR="009D5B56" w:rsidRPr="00B537BD" w:rsidRDefault="009D5B56" w:rsidP="00B537BD">
            <w:pPr>
              <w:spacing w:line="20" w:lineRule="atLeast"/>
              <w:rPr>
                <w:rFonts w:ascii="Calibri" w:hAnsi="Calibri" w:cs="Calibri"/>
                <w:bCs/>
              </w:rPr>
            </w:pPr>
            <w:r w:rsidRPr="00B537BD">
              <w:rPr>
                <w:rFonts w:ascii="Calibri" w:hAnsi="Calibri" w:cs="Calibri"/>
                <w:bCs/>
              </w:rPr>
              <w:t>EHA</w:t>
            </w:r>
          </w:p>
        </w:tc>
        <w:tc>
          <w:tcPr>
            <w:tcW w:w="6753" w:type="dxa"/>
          </w:tcPr>
          <w:p w14:paraId="4589C9D2" w14:textId="3FDB0E5C" w:rsidR="009D5B56" w:rsidRPr="00B537BD" w:rsidRDefault="009D5B56" w:rsidP="00B537BD">
            <w:pPr>
              <w:spacing w:line="20" w:lineRule="atLeast"/>
              <w:rPr>
                <w:rFonts w:ascii="Calibri" w:hAnsi="Calibri" w:cs="Calibri"/>
                <w:bCs/>
              </w:rPr>
            </w:pPr>
            <w:r w:rsidRPr="00B537BD">
              <w:rPr>
                <w:rFonts w:ascii="Calibri" w:hAnsi="Calibri" w:cs="Calibri"/>
                <w:bCs/>
              </w:rPr>
              <w:t>Early Health Assessment</w:t>
            </w:r>
          </w:p>
        </w:tc>
      </w:tr>
      <w:tr w:rsidR="009D5B56" w:rsidRPr="00B537BD" w14:paraId="2F12C0FB" w14:textId="77777777" w:rsidTr="00B537BD">
        <w:tc>
          <w:tcPr>
            <w:tcW w:w="1984" w:type="dxa"/>
          </w:tcPr>
          <w:p w14:paraId="58755874" w14:textId="6BBD692C" w:rsidR="009D5B56" w:rsidRPr="00B537BD" w:rsidRDefault="009D5B56" w:rsidP="00B537BD">
            <w:pPr>
              <w:spacing w:line="20" w:lineRule="atLeast"/>
              <w:rPr>
                <w:rFonts w:ascii="Calibri" w:hAnsi="Calibri" w:cs="Calibri"/>
                <w:bCs/>
              </w:rPr>
            </w:pPr>
            <w:r w:rsidRPr="00B537BD">
              <w:rPr>
                <w:rFonts w:ascii="Calibri" w:hAnsi="Calibri" w:cs="Calibri"/>
                <w:bCs/>
              </w:rPr>
              <w:t>Primary Disability</w:t>
            </w:r>
          </w:p>
        </w:tc>
        <w:tc>
          <w:tcPr>
            <w:tcW w:w="6753" w:type="dxa"/>
          </w:tcPr>
          <w:p w14:paraId="28CF2D8A" w14:textId="4259B710" w:rsidR="009D5B56" w:rsidRPr="00B537BD" w:rsidRDefault="009D5B56" w:rsidP="00B537BD">
            <w:pPr>
              <w:spacing w:line="20" w:lineRule="atLeast"/>
              <w:rPr>
                <w:rFonts w:ascii="Calibri" w:hAnsi="Calibri" w:cs="Calibri"/>
                <w:bCs/>
              </w:rPr>
            </w:pPr>
            <w:r w:rsidRPr="00B537BD">
              <w:rPr>
                <w:rFonts w:ascii="Calibri" w:hAnsi="Calibri" w:cs="Calibri"/>
                <w:bCs/>
              </w:rPr>
              <w:t>The disability that affects the person the most; may be related to physical mobility or impairments, learning or cognitive impairments, or so</w:t>
            </w:r>
            <w:r w:rsidR="00077AF6" w:rsidRPr="00B537BD">
              <w:rPr>
                <w:rFonts w:ascii="Calibri" w:hAnsi="Calibri" w:cs="Calibri"/>
                <w:bCs/>
              </w:rPr>
              <w:t>cial or behavioural impairments</w:t>
            </w:r>
          </w:p>
        </w:tc>
      </w:tr>
      <w:tr w:rsidR="009D5B56" w:rsidRPr="00B537BD" w14:paraId="1A3F6209" w14:textId="77777777" w:rsidTr="00B537BD">
        <w:tc>
          <w:tcPr>
            <w:tcW w:w="1984" w:type="dxa"/>
          </w:tcPr>
          <w:p w14:paraId="7D821959" w14:textId="6B434877" w:rsidR="009D5B56" w:rsidRPr="00B537BD" w:rsidRDefault="009D5B56" w:rsidP="00B537BD">
            <w:pPr>
              <w:spacing w:line="20" w:lineRule="atLeast"/>
              <w:rPr>
                <w:rFonts w:ascii="Calibri" w:hAnsi="Calibri" w:cs="Calibri"/>
                <w:bCs/>
              </w:rPr>
            </w:pPr>
            <w:r w:rsidRPr="00B537BD">
              <w:rPr>
                <w:rFonts w:ascii="Calibri" w:hAnsi="Calibri" w:cs="Calibri"/>
                <w:bCs/>
              </w:rPr>
              <w:t>Holistic</w:t>
            </w:r>
          </w:p>
        </w:tc>
        <w:tc>
          <w:tcPr>
            <w:tcW w:w="6753" w:type="dxa"/>
          </w:tcPr>
          <w:p w14:paraId="03136612" w14:textId="7A85EDDF" w:rsidR="009D5B56" w:rsidRPr="00B537BD" w:rsidRDefault="00077AF6" w:rsidP="00B537BD">
            <w:pPr>
              <w:spacing w:line="20" w:lineRule="atLeast"/>
              <w:rPr>
                <w:rFonts w:ascii="Calibri" w:hAnsi="Calibri" w:cs="Calibri"/>
                <w:bCs/>
              </w:rPr>
            </w:pPr>
            <w:r w:rsidRPr="00B537BD">
              <w:rPr>
                <w:rFonts w:ascii="Calibri" w:hAnsi="Calibri" w:cs="Calibri"/>
                <w:bCs/>
              </w:rPr>
              <w:t>O</w:t>
            </w:r>
            <w:r w:rsidR="009D5B56" w:rsidRPr="00B537BD">
              <w:rPr>
                <w:rFonts w:ascii="Calibri" w:hAnsi="Calibri" w:cs="Calibri"/>
                <w:bCs/>
              </w:rPr>
              <w:t xml:space="preserve">verall or all round; in relation to SEND it relates to their all-round care needs, along with how these care needs </w:t>
            </w:r>
            <w:r w:rsidRPr="00B537BD">
              <w:rPr>
                <w:rFonts w:ascii="Calibri" w:hAnsi="Calibri" w:cs="Calibri"/>
                <w:bCs/>
              </w:rPr>
              <w:t>could impact their overall wellbeing</w:t>
            </w:r>
          </w:p>
        </w:tc>
      </w:tr>
      <w:tr w:rsidR="009D5B56" w:rsidRPr="00B537BD" w14:paraId="25EB28F4" w14:textId="77777777" w:rsidTr="00B537BD">
        <w:tc>
          <w:tcPr>
            <w:tcW w:w="1984" w:type="dxa"/>
          </w:tcPr>
          <w:p w14:paraId="350CBF38" w14:textId="5311C840" w:rsidR="009D5B56" w:rsidRPr="00B537BD" w:rsidRDefault="009D5B56" w:rsidP="00B537BD">
            <w:pPr>
              <w:spacing w:line="20" w:lineRule="atLeast"/>
              <w:rPr>
                <w:rFonts w:ascii="Calibri" w:hAnsi="Calibri" w:cs="Calibri"/>
                <w:bCs/>
              </w:rPr>
            </w:pPr>
            <w:r w:rsidRPr="00B537BD">
              <w:rPr>
                <w:rFonts w:ascii="Calibri" w:hAnsi="Calibri" w:cs="Calibri"/>
                <w:bCs/>
              </w:rPr>
              <w:t>Barrier to learning</w:t>
            </w:r>
          </w:p>
        </w:tc>
        <w:tc>
          <w:tcPr>
            <w:tcW w:w="6753" w:type="dxa"/>
          </w:tcPr>
          <w:p w14:paraId="451085D5" w14:textId="457DFD85" w:rsidR="009D5B56" w:rsidRPr="00B537BD" w:rsidRDefault="009D5B56" w:rsidP="00B537BD">
            <w:pPr>
              <w:spacing w:line="20" w:lineRule="atLeast"/>
              <w:rPr>
                <w:rFonts w:ascii="Calibri" w:hAnsi="Calibri" w:cs="Calibri"/>
                <w:bCs/>
              </w:rPr>
            </w:pPr>
            <w:r w:rsidRPr="00B537BD">
              <w:rPr>
                <w:rFonts w:ascii="Calibri" w:hAnsi="Calibri" w:cs="Calibri"/>
                <w:bCs/>
              </w:rPr>
              <w:t>Anything that prevents a child or young person from taking part fully in activities or experiences implemented by the class teache</w:t>
            </w:r>
            <w:r w:rsidR="00077AF6" w:rsidRPr="00B537BD">
              <w:rPr>
                <w:rFonts w:ascii="Calibri" w:hAnsi="Calibri" w:cs="Calibri"/>
                <w:bCs/>
              </w:rPr>
              <w:t>r/school or early years setting</w:t>
            </w:r>
          </w:p>
        </w:tc>
      </w:tr>
    </w:tbl>
    <w:p w14:paraId="20167DFE" w14:textId="77777777" w:rsidR="009D5B56" w:rsidRPr="00B537BD" w:rsidRDefault="009D5B56" w:rsidP="00B537BD">
      <w:pPr>
        <w:spacing w:after="0" w:line="20" w:lineRule="atLeast"/>
        <w:rPr>
          <w:rFonts w:ascii="Calibri" w:hAnsi="Calibri" w:cs="Calibri"/>
          <w:bCs/>
        </w:rPr>
      </w:pPr>
    </w:p>
    <w:p w14:paraId="335D5E03" w14:textId="5319AF2F" w:rsidR="009D5B56" w:rsidRPr="00B537BD" w:rsidRDefault="009D5B56" w:rsidP="00B537BD">
      <w:pPr>
        <w:pStyle w:val="ListParagraph"/>
        <w:numPr>
          <w:ilvl w:val="0"/>
          <w:numId w:val="48"/>
        </w:numPr>
        <w:spacing w:after="0" w:line="20" w:lineRule="atLeast"/>
        <w:ind w:left="357" w:hanging="357"/>
        <w:rPr>
          <w:rFonts w:ascii="Calibri" w:hAnsi="Calibri" w:cs="Calibri"/>
          <w:bCs/>
        </w:rPr>
      </w:pPr>
      <w:r w:rsidRPr="00B537BD">
        <w:rPr>
          <w:rFonts w:ascii="Calibri" w:hAnsi="Calibri" w:cs="Calibri"/>
          <w:bCs/>
        </w:rPr>
        <w:t xml:space="preserve">1) </w:t>
      </w:r>
      <w:proofErr w:type="gramStart"/>
      <w:r w:rsidR="00D44B1B" w:rsidRPr="00B537BD">
        <w:rPr>
          <w:rFonts w:ascii="Calibri" w:hAnsi="Calibri" w:cs="Calibri"/>
          <w:bCs/>
          <w:i/>
          <w:iCs/>
        </w:rPr>
        <w:t>2 year</w:t>
      </w:r>
      <w:proofErr w:type="gramEnd"/>
      <w:r w:rsidR="00D44B1B" w:rsidRPr="00B537BD">
        <w:rPr>
          <w:rFonts w:ascii="Calibri" w:hAnsi="Calibri" w:cs="Calibri"/>
          <w:bCs/>
          <w:i/>
          <w:iCs/>
        </w:rPr>
        <w:t xml:space="preserve"> progress check</w:t>
      </w:r>
    </w:p>
    <w:p w14:paraId="2DE2736B" w14:textId="36807C68" w:rsidR="009D5B56" w:rsidRPr="00B537BD" w:rsidRDefault="009D5B56" w:rsidP="00B537BD">
      <w:pPr>
        <w:spacing w:after="0" w:line="20" w:lineRule="atLeast"/>
        <w:ind w:firstLine="357"/>
        <w:rPr>
          <w:rFonts w:ascii="Calibri" w:hAnsi="Calibri" w:cs="Calibri"/>
          <w:bCs/>
        </w:rPr>
      </w:pPr>
      <w:r w:rsidRPr="00B537BD">
        <w:rPr>
          <w:rFonts w:ascii="Calibri" w:hAnsi="Calibri" w:cs="Calibri"/>
          <w:bCs/>
        </w:rPr>
        <w:t xml:space="preserve">2) </w:t>
      </w:r>
      <w:r w:rsidR="00D44B1B" w:rsidRPr="00B537BD">
        <w:rPr>
          <w:rFonts w:ascii="Calibri" w:hAnsi="Calibri" w:cs="Calibri"/>
          <w:bCs/>
        </w:rPr>
        <w:t xml:space="preserve">Health visitor health check for children </w:t>
      </w:r>
      <w:r w:rsidR="002B4C62" w:rsidRPr="00B537BD">
        <w:rPr>
          <w:rFonts w:ascii="Calibri" w:hAnsi="Calibri" w:cs="Calibri"/>
          <w:bCs/>
        </w:rPr>
        <w:t xml:space="preserve">aged </w:t>
      </w:r>
      <w:r w:rsidR="00077AF6" w:rsidRPr="00B537BD">
        <w:rPr>
          <w:rFonts w:ascii="Calibri" w:hAnsi="Calibri" w:cs="Calibri"/>
          <w:bCs/>
        </w:rPr>
        <w:t>2–</w:t>
      </w:r>
      <w:r w:rsidR="00D44B1B" w:rsidRPr="00B537BD">
        <w:rPr>
          <w:rFonts w:ascii="Calibri" w:hAnsi="Calibri" w:cs="Calibri"/>
          <w:bCs/>
        </w:rPr>
        <w:t>3</w:t>
      </w:r>
    </w:p>
    <w:p w14:paraId="51EB8170" w14:textId="1BF26E5D" w:rsidR="009D5B56" w:rsidRPr="00B537BD" w:rsidRDefault="009D5B56" w:rsidP="00B537BD">
      <w:pPr>
        <w:spacing w:after="0" w:line="20" w:lineRule="atLeast"/>
        <w:ind w:firstLine="357"/>
        <w:rPr>
          <w:rFonts w:ascii="Calibri" w:hAnsi="Calibri" w:cs="Calibri"/>
          <w:bCs/>
        </w:rPr>
      </w:pPr>
      <w:r w:rsidRPr="00B537BD">
        <w:rPr>
          <w:rFonts w:ascii="Calibri" w:hAnsi="Calibri" w:cs="Calibri"/>
          <w:bCs/>
        </w:rPr>
        <w:t xml:space="preserve">3) </w:t>
      </w:r>
      <w:r w:rsidR="00077AF6" w:rsidRPr="00B537BD">
        <w:rPr>
          <w:rFonts w:ascii="Calibri" w:hAnsi="Calibri" w:cs="Calibri"/>
          <w:bCs/>
        </w:rPr>
        <w:t>Reception Baseline A</w:t>
      </w:r>
      <w:r w:rsidR="00D44B1B" w:rsidRPr="00B537BD">
        <w:rPr>
          <w:rFonts w:ascii="Calibri" w:hAnsi="Calibri" w:cs="Calibri"/>
          <w:bCs/>
        </w:rPr>
        <w:t>ssessment (RBA</w:t>
      </w:r>
      <w:r w:rsidRPr="00B537BD">
        <w:rPr>
          <w:rFonts w:ascii="Calibri" w:hAnsi="Calibri" w:cs="Calibri"/>
          <w:bCs/>
        </w:rPr>
        <w:t>)</w:t>
      </w:r>
    </w:p>
    <w:p w14:paraId="2347A64F" w14:textId="7902D060" w:rsidR="00D44B1B" w:rsidRPr="00B537BD" w:rsidRDefault="009D5B56" w:rsidP="00B537BD">
      <w:pPr>
        <w:spacing w:after="0" w:line="20" w:lineRule="atLeast"/>
        <w:ind w:firstLine="357"/>
        <w:rPr>
          <w:rFonts w:ascii="Calibri" w:hAnsi="Calibri" w:cs="Calibri"/>
          <w:bCs/>
        </w:rPr>
      </w:pPr>
      <w:r w:rsidRPr="00B537BD">
        <w:rPr>
          <w:rFonts w:ascii="Calibri" w:hAnsi="Calibri" w:cs="Calibri"/>
          <w:bCs/>
        </w:rPr>
        <w:t xml:space="preserve">4) </w:t>
      </w:r>
      <w:r w:rsidR="00077AF6" w:rsidRPr="00B537BD">
        <w:rPr>
          <w:rFonts w:ascii="Calibri" w:hAnsi="Calibri" w:cs="Calibri"/>
          <w:bCs/>
        </w:rPr>
        <w:t>End of reception assessment –</w:t>
      </w:r>
      <w:r w:rsidR="00D44B1B" w:rsidRPr="00B537BD">
        <w:rPr>
          <w:rFonts w:ascii="Calibri" w:hAnsi="Calibri" w:cs="Calibri"/>
          <w:bCs/>
        </w:rPr>
        <w:t xml:space="preserve"> Early Years Foundation Stage (EYFS) Profile</w:t>
      </w:r>
    </w:p>
    <w:p w14:paraId="3B737366" w14:textId="57A67B1F" w:rsidR="00F405D0" w:rsidRPr="00B537BD" w:rsidRDefault="00F405D0" w:rsidP="00B537BD">
      <w:pPr>
        <w:pStyle w:val="ListParagraph"/>
        <w:numPr>
          <w:ilvl w:val="0"/>
          <w:numId w:val="48"/>
        </w:numPr>
        <w:spacing w:after="0" w:line="20" w:lineRule="atLeast"/>
        <w:ind w:left="357" w:hanging="357"/>
        <w:rPr>
          <w:rFonts w:ascii="Calibri" w:hAnsi="Calibri" w:cs="Calibri"/>
          <w:bCs/>
        </w:rPr>
      </w:pPr>
    </w:p>
    <w:tbl>
      <w:tblPr>
        <w:tblW w:w="8724"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96"/>
        <w:gridCol w:w="3120"/>
        <w:gridCol w:w="2908"/>
      </w:tblGrid>
      <w:tr w:rsidR="00D44B1B" w:rsidRPr="00B537BD" w14:paraId="06CC1F49" w14:textId="77777777" w:rsidTr="00B537BD">
        <w:trPr>
          <w:trHeight w:val="300"/>
        </w:trPr>
        <w:tc>
          <w:tcPr>
            <w:tcW w:w="2696" w:type="dxa"/>
            <w:shd w:val="clear" w:color="auto" w:fill="0096DB"/>
            <w:tcMar>
              <w:left w:w="108" w:type="dxa"/>
              <w:right w:w="108" w:type="dxa"/>
            </w:tcMar>
            <w:vAlign w:val="center"/>
            <w:hideMark/>
          </w:tcPr>
          <w:p w14:paraId="265BE868" w14:textId="0B91710E" w:rsidR="00D44B1B" w:rsidRPr="00B537BD" w:rsidRDefault="00D44B1B" w:rsidP="00B537BD">
            <w:pPr>
              <w:spacing w:after="0" w:line="20" w:lineRule="atLeast"/>
              <w:rPr>
                <w:rFonts w:ascii="Calibri" w:hAnsi="Calibri" w:cs="Calibri"/>
                <w:b/>
                <w:bCs/>
                <w:color w:val="FFFFFF" w:themeColor="background1"/>
              </w:rPr>
            </w:pPr>
            <w:r w:rsidRPr="00B537BD">
              <w:rPr>
                <w:rFonts w:ascii="Calibri" w:hAnsi="Calibri" w:cs="Calibri"/>
                <w:b/>
                <w:bCs/>
                <w:color w:val="FFFFFF" w:themeColor="background1"/>
              </w:rPr>
              <w:t>No-tech communication</w:t>
            </w:r>
          </w:p>
        </w:tc>
        <w:tc>
          <w:tcPr>
            <w:tcW w:w="3120" w:type="dxa"/>
            <w:shd w:val="clear" w:color="auto" w:fill="0096DB"/>
            <w:tcMar>
              <w:left w:w="108" w:type="dxa"/>
              <w:right w:w="108" w:type="dxa"/>
            </w:tcMar>
            <w:vAlign w:val="center"/>
            <w:hideMark/>
          </w:tcPr>
          <w:p w14:paraId="2EEFA09E" w14:textId="65AAD97C" w:rsidR="00D44B1B" w:rsidRPr="00B537BD" w:rsidRDefault="00D44B1B" w:rsidP="00B537BD">
            <w:pPr>
              <w:spacing w:after="0" w:line="20" w:lineRule="atLeast"/>
              <w:rPr>
                <w:rFonts w:ascii="Calibri" w:hAnsi="Calibri" w:cs="Calibri"/>
                <w:b/>
                <w:bCs/>
                <w:color w:val="FFFFFF" w:themeColor="background1"/>
              </w:rPr>
            </w:pPr>
            <w:r w:rsidRPr="00B537BD">
              <w:rPr>
                <w:rFonts w:ascii="Calibri" w:hAnsi="Calibri" w:cs="Calibri"/>
                <w:b/>
                <w:bCs/>
                <w:color w:val="FFFFFF" w:themeColor="background1"/>
              </w:rPr>
              <w:t>Low-tech communication</w:t>
            </w:r>
          </w:p>
        </w:tc>
        <w:tc>
          <w:tcPr>
            <w:tcW w:w="2908" w:type="dxa"/>
            <w:shd w:val="clear" w:color="auto" w:fill="0096DB"/>
            <w:tcMar>
              <w:left w:w="108" w:type="dxa"/>
              <w:right w:w="108" w:type="dxa"/>
            </w:tcMar>
            <w:vAlign w:val="center"/>
            <w:hideMark/>
          </w:tcPr>
          <w:p w14:paraId="39F1A823" w14:textId="66665B1D" w:rsidR="00D44B1B" w:rsidRPr="00B537BD" w:rsidRDefault="00D44B1B" w:rsidP="00B537BD">
            <w:pPr>
              <w:spacing w:after="0" w:line="20" w:lineRule="atLeast"/>
              <w:rPr>
                <w:rFonts w:ascii="Calibri" w:hAnsi="Calibri" w:cs="Calibri"/>
                <w:b/>
                <w:bCs/>
                <w:color w:val="FFFFFF" w:themeColor="background1"/>
              </w:rPr>
            </w:pPr>
            <w:r w:rsidRPr="00B537BD">
              <w:rPr>
                <w:rFonts w:ascii="Calibri" w:hAnsi="Calibri" w:cs="Calibri"/>
                <w:b/>
                <w:bCs/>
                <w:color w:val="FFFFFF" w:themeColor="background1"/>
              </w:rPr>
              <w:t>High-tech communication</w:t>
            </w:r>
          </w:p>
        </w:tc>
      </w:tr>
      <w:tr w:rsidR="00D44B1B" w:rsidRPr="00B537BD" w14:paraId="159AD37D" w14:textId="77777777" w:rsidTr="00B537BD">
        <w:trPr>
          <w:trHeight w:val="300"/>
        </w:trPr>
        <w:tc>
          <w:tcPr>
            <w:tcW w:w="2696" w:type="dxa"/>
            <w:shd w:val="clear" w:color="auto" w:fill="auto"/>
            <w:tcMar>
              <w:left w:w="108" w:type="dxa"/>
              <w:right w:w="108" w:type="dxa"/>
            </w:tcMar>
            <w:vAlign w:val="center"/>
            <w:hideMark/>
          </w:tcPr>
          <w:p w14:paraId="1D67EA3A" w14:textId="4C6C653D" w:rsidR="00D44B1B" w:rsidRPr="00B537BD" w:rsidRDefault="009D5B56" w:rsidP="00B537BD">
            <w:pPr>
              <w:spacing w:after="0" w:line="20" w:lineRule="atLeast"/>
              <w:rPr>
                <w:rFonts w:ascii="Calibri" w:hAnsi="Calibri" w:cs="Calibri"/>
              </w:rPr>
            </w:pPr>
            <w:r w:rsidRPr="00B537BD">
              <w:rPr>
                <w:rFonts w:ascii="Calibri" w:hAnsi="Calibri" w:cs="Calibri"/>
              </w:rPr>
              <w:t xml:space="preserve">1) </w:t>
            </w:r>
            <w:r w:rsidR="00573064" w:rsidRPr="00B537BD">
              <w:rPr>
                <w:rFonts w:ascii="Calibri" w:hAnsi="Calibri" w:cs="Calibri"/>
              </w:rPr>
              <w:t>Body language</w:t>
            </w:r>
          </w:p>
          <w:p w14:paraId="36917AED" w14:textId="7FC2450B" w:rsidR="00D44B1B" w:rsidRPr="00B537BD" w:rsidRDefault="00D44B1B" w:rsidP="00B537BD">
            <w:pPr>
              <w:spacing w:after="0" w:line="20" w:lineRule="atLeast"/>
              <w:rPr>
                <w:rFonts w:ascii="Calibri" w:hAnsi="Calibri" w:cs="Calibri"/>
              </w:rPr>
            </w:pPr>
          </w:p>
        </w:tc>
        <w:tc>
          <w:tcPr>
            <w:tcW w:w="3120" w:type="dxa"/>
            <w:shd w:val="clear" w:color="auto" w:fill="auto"/>
            <w:tcMar>
              <w:left w:w="108" w:type="dxa"/>
              <w:right w:w="108" w:type="dxa"/>
            </w:tcMar>
            <w:vAlign w:val="center"/>
            <w:hideMark/>
          </w:tcPr>
          <w:p w14:paraId="0625B75C" w14:textId="434ED416" w:rsidR="00573064" w:rsidRPr="00B537BD" w:rsidRDefault="00D44B1B" w:rsidP="00B537BD">
            <w:pPr>
              <w:spacing w:after="0" w:line="20" w:lineRule="atLeast"/>
              <w:rPr>
                <w:rFonts w:ascii="Calibri" w:hAnsi="Calibri" w:cs="Calibri"/>
              </w:rPr>
            </w:pPr>
            <w:r w:rsidRPr="00B537BD">
              <w:rPr>
                <w:rFonts w:ascii="Calibri" w:hAnsi="Calibri" w:cs="Calibri"/>
              </w:rPr>
              <w:t>1</w:t>
            </w:r>
            <w:r w:rsidR="009D5B56" w:rsidRPr="00B537BD">
              <w:rPr>
                <w:rFonts w:ascii="Calibri" w:hAnsi="Calibri" w:cs="Calibri"/>
              </w:rPr>
              <w:t xml:space="preserve">) </w:t>
            </w:r>
            <w:r w:rsidR="00573064" w:rsidRPr="00B537BD">
              <w:rPr>
                <w:rFonts w:ascii="Calibri" w:hAnsi="Calibri" w:cs="Calibri"/>
              </w:rPr>
              <w:t>Pen and paper</w:t>
            </w:r>
          </w:p>
        </w:tc>
        <w:tc>
          <w:tcPr>
            <w:tcW w:w="2908" w:type="dxa"/>
            <w:shd w:val="clear" w:color="auto" w:fill="auto"/>
            <w:tcMar>
              <w:left w:w="108" w:type="dxa"/>
              <w:right w:w="108" w:type="dxa"/>
            </w:tcMar>
            <w:vAlign w:val="center"/>
            <w:hideMark/>
          </w:tcPr>
          <w:p w14:paraId="6FF7EF0E" w14:textId="2225612F" w:rsidR="00573064" w:rsidRPr="00B537BD" w:rsidRDefault="00D44B1B" w:rsidP="00B537BD">
            <w:pPr>
              <w:spacing w:after="0" w:line="20" w:lineRule="atLeast"/>
              <w:rPr>
                <w:rFonts w:ascii="Calibri" w:hAnsi="Calibri" w:cs="Calibri"/>
              </w:rPr>
            </w:pPr>
            <w:r w:rsidRPr="00B537BD">
              <w:rPr>
                <w:rFonts w:ascii="Calibri" w:hAnsi="Calibri" w:cs="Calibri"/>
              </w:rPr>
              <w:t>1</w:t>
            </w:r>
            <w:r w:rsidR="009D5B56" w:rsidRPr="00B537BD">
              <w:rPr>
                <w:rFonts w:ascii="Calibri" w:hAnsi="Calibri" w:cs="Calibri"/>
              </w:rPr>
              <w:t xml:space="preserve">) </w:t>
            </w:r>
            <w:r w:rsidR="00573064" w:rsidRPr="00B537BD">
              <w:rPr>
                <w:rFonts w:ascii="Calibri" w:hAnsi="Calibri" w:cs="Calibri"/>
              </w:rPr>
              <w:t>Mobile devices</w:t>
            </w:r>
          </w:p>
        </w:tc>
      </w:tr>
      <w:tr w:rsidR="00D44B1B" w:rsidRPr="00B537BD" w14:paraId="6D8D7EAA" w14:textId="77777777" w:rsidTr="00B537BD">
        <w:trPr>
          <w:trHeight w:val="300"/>
        </w:trPr>
        <w:tc>
          <w:tcPr>
            <w:tcW w:w="2696" w:type="dxa"/>
            <w:shd w:val="clear" w:color="auto" w:fill="auto"/>
            <w:tcMar>
              <w:left w:w="108" w:type="dxa"/>
              <w:right w:w="108" w:type="dxa"/>
            </w:tcMar>
            <w:vAlign w:val="center"/>
            <w:hideMark/>
          </w:tcPr>
          <w:p w14:paraId="5515CB2A" w14:textId="237B5B9A" w:rsidR="00D44B1B" w:rsidRPr="00B537BD" w:rsidRDefault="00D44B1B" w:rsidP="00B537BD">
            <w:pPr>
              <w:spacing w:after="0" w:line="20" w:lineRule="atLeast"/>
              <w:rPr>
                <w:rFonts w:ascii="Calibri" w:hAnsi="Calibri" w:cs="Calibri"/>
              </w:rPr>
            </w:pPr>
            <w:r w:rsidRPr="00B537BD">
              <w:rPr>
                <w:rFonts w:ascii="Calibri" w:hAnsi="Calibri" w:cs="Calibri"/>
              </w:rPr>
              <w:t>2</w:t>
            </w:r>
            <w:r w:rsidR="009D5B56" w:rsidRPr="00B537BD">
              <w:rPr>
                <w:rFonts w:ascii="Calibri" w:hAnsi="Calibri" w:cs="Calibri"/>
              </w:rPr>
              <w:t>)</w:t>
            </w:r>
            <w:r w:rsidRPr="00B537BD">
              <w:rPr>
                <w:rFonts w:ascii="Calibri" w:hAnsi="Calibri" w:cs="Calibri"/>
              </w:rPr>
              <w:t> </w:t>
            </w:r>
            <w:r w:rsidR="00573064" w:rsidRPr="00B537BD">
              <w:rPr>
                <w:rFonts w:ascii="Calibri" w:hAnsi="Calibri" w:cs="Calibri"/>
              </w:rPr>
              <w:t>Facial expressions</w:t>
            </w:r>
          </w:p>
          <w:p w14:paraId="401FF614" w14:textId="5ADFAB35" w:rsidR="00D44B1B" w:rsidRPr="00B537BD" w:rsidRDefault="00D44B1B" w:rsidP="00B537BD">
            <w:pPr>
              <w:spacing w:after="0" w:line="20" w:lineRule="atLeast"/>
              <w:rPr>
                <w:rFonts w:ascii="Calibri" w:hAnsi="Calibri" w:cs="Calibri"/>
              </w:rPr>
            </w:pPr>
          </w:p>
        </w:tc>
        <w:tc>
          <w:tcPr>
            <w:tcW w:w="3120" w:type="dxa"/>
            <w:shd w:val="clear" w:color="auto" w:fill="auto"/>
            <w:tcMar>
              <w:left w:w="108" w:type="dxa"/>
              <w:right w:w="108" w:type="dxa"/>
            </w:tcMar>
            <w:vAlign w:val="center"/>
            <w:hideMark/>
          </w:tcPr>
          <w:p w14:paraId="47EF5F43" w14:textId="75526F24" w:rsidR="00D44B1B" w:rsidRPr="00B537BD" w:rsidRDefault="00D44B1B" w:rsidP="00B537BD">
            <w:pPr>
              <w:spacing w:after="0" w:line="20" w:lineRule="atLeast"/>
              <w:rPr>
                <w:rFonts w:ascii="Calibri" w:hAnsi="Calibri" w:cs="Calibri"/>
              </w:rPr>
            </w:pPr>
            <w:r w:rsidRPr="00B537BD">
              <w:rPr>
                <w:rFonts w:ascii="Calibri" w:hAnsi="Calibri" w:cs="Calibri"/>
              </w:rPr>
              <w:t>2</w:t>
            </w:r>
            <w:r w:rsidR="009D5B56" w:rsidRPr="00B537BD">
              <w:rPr>
                <w:rFonts w:ascii="Calibri" w:hAnsi="Calibri" w:cs="Calibri"/>
              </w:rPr>
              <w:t>)</w:t>
            </w:r>
            <w:r w:rsidRPr="00B537BD">
              <w:rPr>
                <w:rFonts w:ascii="Calibri" w:hAnsi="Calibri" w:cs="Calibri"/>
              </w:rPr>
              <w:t> </w:t>
            </w:r>
            <w:r w:rsidR="00573064" w:rsidRPr="00B537BD">
              <w:rPr>
                <w:rFonts w:ascii="Calibri" w:hAnsi="Calibri" w:cs="Calibri"/>
              </w:rPr>
              <w:t>Picture exchange communication systems (PECs)</w:t>
            </w:r>
          </w:p>
        </w:tc>
        <w:tc>
          <w:tcPr>
            <w:tcW w:w="2908" w:type="dxa"/>
            <w:shd w:val="clear" w:color="auto" w:fill="auto"/>
            <w:tcMar>
              <w:left w:w="108" w:type="dxa"/>
              <w:right w:w="108" w:type="dxa"/>
            </w:tcMar>
            <w:vAlign w:val="center"/>
            <w:hideMark/>
          </w:tcPr>
          <w:p w14:paraId="452668C1" w14:textId="51B805F7" w:rsidR="00D44B1B" w:rsidRPr="00B537BD" w:rsidRDefault="00D44B1B" w:rsidP="00B537BD">
            <w:pPr>
              <w:spacing w:after="0" w:line="20" w:lineRule="atLeast"/>
              <w:rPr>
                <w:rFonts w:ascii="Calibri" w:hAnsi="Calibri" w:cs="Calibri"/>
              </w:rPr>
            </w:pPr>
            <w:r w:rsidRPr="00B537BD">
              <w:rPr>
                <w:rFonts w:ascii="Calibri" w:hAnsi="Calibri" w:cs="Calibri"/>
              </w:rPr>
              <w:t>2</w:t>
            </w:r>
            <w:r w:rsidR="009D5B56" w:rsidRPr="00B537BD">
              <w:rPr>
                <w:rFonts w:ascii="Calibri" w:hAnsi="Calibri" w:cs="Calibri"/>
              </w:rPr>
              <w:t xml:space="preserve">) </w:t>
            </w:r>
            <w:r w:rsidR="00573064" w:rsidRPr="00B537BD">
              <w:rPr>
                <w:rFonts w:ascii="Calibri" w:hAnsi="Calibri" w:cs="Calibri"/>
              </w:rPr>
              <w:t>Laptops/tablets</w:t>
            </w:r>
          </w:p>
        </w:tc>
      </w:tr>
      <w:tr w:rsidR="00D44B1B" w:rsidRPr="00B537BD" w14:paraId="53A9D7EC" w14:textId="77777777" w:rsidTr="00B537BD">
        <w:trPr>
          <w:trHeight w:val="300"/>
        </w:trPr>
        <w:tc>
          <w:tcPr>
            <w:tcW w:w="2696" w:type="dxa"/>
            <w:shd w:val="clear" w:color="auto" w:fill="auto"/>
            <w:tcMar>
              <w:left w:w="108" w:type="dxa"/>
              <w:right w:w="108" w:type="dxa"/>
            </w:tcMar>
            <w:vAlign w:val="center"/>
            <w:hideMark/>
          </w:tcPr>
          <w:p w14:paraId="28B5C3E9" w14:textId="75A0DF2C" w:rsidR="00D44B1B" w:rsidRPr="00B537BD" w:rsidRDefault="00D44B1B" w:rsidP="00B537BD">
            <w:pPr>
              <w:spacing w:after="0" w:line="20" w:lineRule="atLeast"/>
              <w:rPr>
                <w:rFonts w:ascii="Calibri" w:hAnsi="Calibri" w:cs="Calibri"/>
              </w:rPr>
            </w:pPr>
            <w:r w:rsidRPr="00B537BD">
              <w:rPr>
                <w:rFonts w:ascii="Calibri" w:hAnsi="Calibri" w:cs="Calibri"/>
              </w:rPr>
              <w:t>3</w:t>
            </w:r>
            <w:r w:rsidR="009D5B56" w:rsidRPr="00B537BD">
              <w:rPr>
                <w:rFonts w:ascii="Calibri" w:hAnsi="Calibri" w:cs="Calibri"/>
              </w:rPr>
              <w:t>)</w:t>
            </w:r>
            <w:r w:rsidRPr="00B537BD">
              <w:rPr>
                <w:rFonts w:ascii="Calibri" w:hAnsi="Calibri" w:cs="Calibri"/>
              </w:rPr>
              <w:t> </w:t>
            </w:r>
            <w:r w:rsidR="00573064" w:rsidRPr="00B537BD">
              <w:rPr>
                <w:rFonts w:ascii="Calibri" w:hAnsi="Calibri" w:cs="Calibri"/>
              </w:rPr>
              <w:t>Gestures</w:t>
            </w:r>
          </w:p>
          <w:p w14:paraId="602977BE" w14:textId="379E944B" w:rsidR="00D44B1B" w:rsidRPr="00B537BD" w:rsidRDefault="00D44B1B" w:rsidP="00B537BD">
            <w:pPr>
              <w:spacing w:after="0" w:line="20" w:lineRule="atLeast"/>
              <w:rPr>
                <w:rFonts w:ascii="Calibri" w:hAnsi="Calibri" w:cs="Calibri"/>
              </w:rPr>
            </w:pPr>
          </w:p>
        </w:tc>
        <w:tc>
          <w:tcPr>
            <w:tcW w:w="3120" w:type="dxa"/>
            <w:shd w:val="clear" w:color="auto" w:fill="auto"/>
            <w:tcMar>
              <w:left w:w="108" w:type="dxa"/>
              <w:right w:w="108" w:type="dxa"/>
            </w:tcMar>
            <w:vAlign w:val="center"/>
            <w:hideMark/>
          </w:tcPr>
          <w:p w14:paraId="029ADF64" w14:textId="654864B4" w:rsidR="00D44B1B" w:rsidRPr="00B537BD" w:rsidRDefault="00D44B1B" w:rsidP="00B537BD">
            <w:pPr>
              <w:spacing w:after="0" w:line="20" w:lineRule="atLeast"/>
              <w:rPr>
                <w:rFonts w:ascii="Calibri" w:hAnsi="Calibri" w:cs="Calibri"/>
              </w:rPr>
            </w:pPr>
            <w:r w:rsidRPr="00B537BD">
              <w:rPr>
                <w:rFonts w:ascii="Calibri" w:hAnsi="Calibri" w:cs="Calibri"/>
              </w:rPr>
              <w:t>3</w:t>
            </w:r>
            <w:r w:rsidR="009D5B56" w:rsidRPr="00B537BD">
              <w:rPr>
                <w:rFonts w:ascii="Calibri" w:hAnsi="Calibri" w:cs="Calibri"/>
              </w:rPr>
              <w:t xml:space="preserve">) </w:t>
            </w:r>
            <w:r w:rsidR="00573064" w:rsidRPr="00B537BD">
              <w:rPr>
                <w:rFonts w:ascii="Calibri" w:hAnsi="Calibri" w:cs="Calibri"/>
              </w:rPr>
              <w:t>Photographs</w:t>
            </w:r>
          </w:p>
        </w:tc>
        <w:tc>
          <w:tcPr>
            <w:tcW w:w="2908" w:type="dxa"/>
            <w:shd w:val="clear" w:color="auto" w:fill="auto"/>
            <w:tcMar>
              <w:left w:w="108" w:type="dxa"/>
              <w:right w:w="108" w:type="dxa"/>
            </w:tcMar>
            <w:vAlign w:val="center"/>
            <w:hideMark/>
          </w:tcPr>
          <w:p w14:paraId="0A78B44E" w14:textId="753102FA" w:rsidR="00573064" w:rsidRPr="00B537BD" w:rsidRDefault="00D44B1B" w:rsidP="00B537BD">
            <w:pPr>
              <w:spacing w:after="0" w:line="20" w:lineRule="atLeast"/>
              <w:rPr>
                <w:rFonts w:ascii="Calibri" w:hAnsi="Calibri" w:cs="Calibri"/>
              </w:rPr>
            </w:pPr>
            <w:r w:rsidRPr="00B537BD">
              <w:rPr>
                <w:rFonts w:ascii="Calibri" w:hAnsi="Calibri" w:cs="Calibri"/>
              </w:rPr>
              <w:t>3</w:t>
            </w:r>
            <w:r w:rsidR="009D5B56" w:rsidRPr="00B537BD">
              <w:rPr>
                <w:rFonts w:ascii="Calibri" w:hAnsi="Calibri" w:cs="Calibri"/>
              </w:rPr>
              <w:t xml:space="preserve">) </w:t>
            </w:r>
            <w:r w:rsidR="00573064" w:rsidRPr="00B537BD">
              <w:rPr>
                <w:rFonts w:ascii="Calibri" w:hAnsi="Calibri" w:cs="Calibri"/>
              </w:rPr>
              <w:t>Speech synthesis</w:t>
            </w:r>
          </w:p>
        </w:tc>
      </w:tr>
      <w:tr w:rsidR="00D44B1B" w:rsidRPr="00B537BD" w14:paraId="307CF28B" w14:textId="77777777" w:rsidTr="00B537BD">
        <w:trPr>
          <w:trHeight w:val="300"/>
        </w:trPr>
        <w:tc>
          <w:tcPr>
            <w:tcW w:w="2696" w:type="dxa"/>
            <w:shd w:val="clear" w:color="auto" w:fill="auto"/>
            <w:tcMar>
              <w:left w:w="108" w:type="dxa"/>
              <w:right w:w="108" w:type="dxa"/>
            </w:tcMar>
            <w:vAlign w:val="center"/>
            <w:hideMark/>
          </w:tcPr>
          <w:p w14:paraId="02C71982" w14:textId="0B73841E" w:rsidR="00D44B1B" w:rsidRPr="00B537BD" w:rsidRDefault="00D44B1B" w:rsidP="00B537BD">
            <w:pPr>
              <w:spacing w:after="0" w:line="20" w:lineRule="atLeast"/>
              <w:rPr>
                <w:rFonts w:ascii="Calibri" w:hAnsi="Calibri" w:cs="Calibri"/>
              </w:rPr>
            </w:pPr>
            <w:r w:rsidRPr="00B537BD">
              <w:rPr>
                <w:rFonts w:ascii="Calibri" w:hAnsi="Calibri" w:cs="Calibri"/>
              </w:rPr>
              <w:t>4</w:t>
            </w:r>
            <w:r w:rsidR="009D5B56" w:rsidRPr="00B537BD">
              <w:rPr>
                <w:rFonts w:ascii="Calibri" w:hAnsi="Calibri" w:cs="Calibri"/>
              </w:rPr>
              <w:t xml:space="preserve">) </w:t>
            </w:r>
            <w:r w:rsidR="00573064" w:rsidRPr="00B537BD">
              <w:rPr>
                <w:rFonts w:ascii="Calibri" w:hAnsi="Calibri" w:cs="Calibri"/>
              </w:rPr>
              <w:t>Pointing</w:t>
            </w:r>
          </w:p>
        </w:tc>
        <w:tc>
          <w:tcPr>
            <w:tcW w:w="3120" w:type="dxa"/>
            <w:shd w:val="clear" w:color="auto" w:fill="auto"/>
            <w:tcMar>
              <w:left w:w="108" w:type="dxa"/>
              <w:right w:w="108" w:type="dxa"/>
            </w:tcMar>
            <w:vAlign w:val="center"/>
            <w:hideMark/>
          </w:tcPr>
          <w:p w14:paraId="0E5A6EBE" w14:textId="40D23027" w:rsidR="00D44B1B" w:rsidRPr="00B537BD" w:rsidRDefault="00D44B1B" w:rsidP="00B537BD">
            <w:pPr>
              <w:spacing w:after="0" w:line="20" w:lineRule="atLeast"/>
              <w:rPr>
                <w:rFonts w:ascii="Calibri" w:hAnsi="Calibri" w:cs="Calibri"/>
              </w:rPr>
            </w:pPr>
            <w:r w:rsidRPr="00B537BD">
              <w:rPr>
                <w:rFonts w:ascii="Calibri" w:hAnsi="Calibri" w:cs="Calibri"/>
              </w:rPr>
              <w:t>4</w:t>
            </w:r>
            <w:r w:rsidR="009D5B56" w:rsidRPr="00B537BD">
              <w:rPr>
                <w:rFonts w:ascii="Calibri" w:hAnsi="Calibri" w:cs="Calibri"/>
              </w:rPr>
              <w:t xml:space="preserve">) </w:t>
            </w:r>
            <w:r w:rsidR="00573064" w:rsidRPr="00B537BD">
              <w:rPr>
                <w:rFonts w:ascii="Calibri" w:hAnsi="Calibri" w:cs="Calibri"/>
              </w:rPr>
              <w:t>Symbols</w:t>
            </w:r>
          </w:p>
        </w:tc>
        <w:tc>
          <w:tcPr>
            <w:tcW w:w="2908" w:type="dxa"/>
            <w:shd w:val="clear" w:color="auto" w:fill="auto"/>
            <w:tcMar>
              <w:left w:w="108" w:type="dxa"/>
              <w:right w:w="108" w:type="dxa"/>
            </w:tcMar>
            <w:vAlign w:val="center"/>
            <w:hideMark/>
          </w:tcPr>
          <w:p w14:paraId="3E5726EC" w14:textId="6395F97F" w:rsidR="00573064" w:rsidRPr="00B537BD" w:rsidRDefault="00D44B1B" w:rsidP="00B537BD">
            <w:pPr>
              <w:spacing w:after="0" w:line="20" w:lineRule="atLeast"/>
              <w:rPr>
                <w:rFonts w:ascii="Calibri" w:hAnsi="Calibri" w:cs="Calibri"/>
              </w:rPr>
            </w:pPr>
            <w:r w:rsidRPr="00B537BD">
              <w:rPr>
                <w:rFonts w:ascii="Calibri" w:hAnsi="Calibri" w:cs="Calibri"/>
              </w:rPr>
              <w:t>4</w:t>
            </w:r>
            <w:r w:rsidR="009D5B56" w:rsidRPr="00B537BD">
              <w:rPr>
                <w:rFonts w:ascii="Calibri" w:hAnsi="Calibri" w:cs="Calibri"/>
              </w:rPr>
              <w:t xml:space="preserve">) </w:t>
            </w:r>
            <w:r w:rsidR="00573064" w:rsidRPr="00B537BD">
              <w:rPr>
                <w:rFonts w:ascii="Calibri" w:hAnsi="Calibri" w:cs="Calibri"/>
              </w:rPr>
              <w:t>Eye-tracking devices</w:t>
            </w:r>
          </w:p>
        </w:tc>
      </w:tr>
    </w:tbl>
    <w:p w14:paraId="35741A0C" w14:textId="77777777" w:rsidR="00D44B1B" w:rsidRPr="00B537BD" w:rsidRDefault="00D44B1B" w:rsidP="00B537BD">
      <w:pPr>
        <w:spacing w:after="0" w:line="20" w:lineRule="atLeast"/>
        <w:rPr>
          <w:rFonts w:ascii="Calibri" w:hAnsi="Calibri" w:cs="Calibri"/>
          <w:bCs/>
        </w:rPr>
      </w:pPr>
    </w:p>
    <w:p w14:paraId="38DF6FA3" w14:textId="02C3B4D2" w:rsidR="00F7756F" w:rsidRPr="00B537BD" w:rsidRDefault="00F7756F" w:rsidP="00B537BD">
      <w:pPr>
        <w:pStyle w:val="ListParagraph"/>
        <w:numPr>
          <w:ilvl w:val="0"/>
          <w:numId w:val="48"/>
        </w:numPr>
        <w:spacing w:after="0" w:line="20" w:lineRule="atLeast"/>
        <w:ind w:left="357" w:hanging="357"/>
        <w:rPr>
          <w:rFonts w:ascii="Calibri" w:hAnsi="Calibri" w:cs="Calibri"/>
        </w:rPr>
      </w:pPr>
      <w:r w:rsidRPr="00B537BD">
        <w:rPr>
          <w:rFonts w:ascii="Calibri" w:hAnsi="Calibri" w:cs="Calibri"/>
        </w:rPr>
        <w:t>Policies and procedures to support children and young people with SEND</w:t>
      </w:r>
      <w:r w:rsidR="00077AF6" w:rsidRPr="00B537BD">
        <w:rPr>
          <w:rFonts w:ascii="Calibri" w:hAnsi="Calibri" w:cs="Calibri"/>
        </w:rPr>
        <w:t xml:space="preserve"> include</w:t>
      </w:r>
      <w:r w:rsidRPr="00B537BD">
        <w:rPr>
          <w:rFonts w:ascii="Calibri" w:hAnsi="Calibri" w:cs="Calibri"/>
        </w:rPr>
        <w:t>:</w:t>
      </w:r>
    </w:p>
    <w:p w14:paraId="3AC0E8A3" w14:textId="0BC27813" w:rsidR="00F7756F" w:rsidRPr="00B537BD" w:rsidRDefault="00077AF6" w:rsidP="00B537BD">
      <w:pPr>
        <w:pStyle w:val="ListParagraph"/>
        <w:numPr>
          <w:ilvl w:val="0"/>
          <w:numId w:val="51"/>
        </w:numPr>
        <w:spacing w:after="0" w:line="20" w:lineRule="atLeast"/>
        <w:ind w:left="714" w:hanging="357"/>
        <w:rPr>
          <w:rFonts w:ascii="Calibri" w:hAnsi="Calibri" w:cs="Calibri"/>
        </w:rPr>
      </w:pPr>
      <w:r w:rsidRPr="00B537BD">
        <w:rPr>
          <w:rFonts w:ascii="Calibri" w:hAnsi="Calibri" w:cs="Calibri"/>
        </w:rPr>
        <w:t>SEND p</w:t>
      </w:r>
      <w:r w:rsidR="00F7756F" w:rsidRPr="00B537BD">
        <w:rPr>
          <w:rFonts w:ascii="Calibri" w:hAnsi="Calibri" w:cs="Calibri"/>
        </w:rPr>
        <w:t>olicy</w:t>
      </w:r>
    </w:p>
    <w:p w14:paraId="5E45224F" w14:textId="4BA9A359" w:rsidR="00F7756F" w:rsidRPr="00B537BD" w:rsidRDefault="00F7756F" w:rsidP="00B537BD">
      <w:pPr>
        <w:pStyle w:val="ListParagraph"/>
        <w:numPr>
          <w:ilvl w:val="0"/>
          <w:numId w:val="51"/>
        </w:numPr>
        <w:spacing w:after="0" w:line="20" w:lineRule="atLeast"/>
        <w:ind w:left="714" w:hanging="357"/>
        <w:rPr>
          <w:rFonts w:ascii="Calibri" w:hAnsi="Calibri" w:cs="Calibri"/>
        </w:rPr>
      </w:pPr>
      <w:r w:rsidRPr="00B537BD">
        <w:rPr>
          <w:rFonts w:ascii="Calibri" w:hAnsi="Calibri" w:cs="Calibri"/>
        </w:rPr>
        <w:t>Anti-bullying policy</w:t>
      </w:r>
    </w:p>
    <w:p w14:paraId="1CA5CD79" w14:textId="3961983F" w:rsidR="00F7756F" w:rsidRPr="00B537BD" w:rsidRDefault="00077AF6" w:rsidP="00B537BD">
      <w:pPr>
        <w:pStyle w:val="ListParagraph"/>
        <w:numPr>
          <w:ilvl w:val="0"/>
          <w:numId w:val="51"/>
        </w:numPr>
        <w:spacing w:after="0" w:line="20" w:lineRule="atLeast"/>
        <w:ind w:left="714" w:hanging="357"/>
        <w:rPr>
          <w:rFonts w:ascii="Calibri" w:hAnsi="Calibri" w:cs="Calibri"/>
        </w:rPr>
      </w:pPr>
      <w:r w:rsidRPr="00B537BD">
        <w:rPr>
          <w:rFonts w:ascii="Calibri" w:hAnsi="Calibri" w:cs="Calibri"/>
        </w:rPr>
        <w:t>Behaviour p</w:t>
      </w:r>
      <w:r w:rsidR="00F7756F" w:rsidRPr="00B537BD">
        <w:rPr>
          <w:rFonts w:ascii="Calibri" w:hAnsi="Calibri" w:cs="Calibri"/>
        </w:rPr>
        <w:t>olicy</w:t>
      </w:r>
    </w:p>
    <w:p w14:paraId="3D5C9FEF" w14:textId="5B8937EE" w:rsidR="00F7756F" w:rsidRPr="00B537BD" w:rsidRDefault="00F7756F" w:rsidP="00B537BD">
      <w:pPr>
        <w:pStyle w:val="ListParagraph"/>
        <w:numPr>
          <w:ilvl w:val="0"/>
          <w:numId w:val="51"/>
        </w:numPr>
        <w:spacing w:after="0" w:line="20" w:lineRule="atLeast"/>
        <w:ind w:left="714" w:hanging="357"/>
        <w:rPr>
          <w:rFonts w:ascii="Calibri" w:hAnsi="Calibri" w:cs="Calibri"/>
        </w:rPr>
      </w:pPr>
      <w:r w:rsidRPr="00B537BD">
        <w:rPr>
          <w:rFonts w:ascii="Calibri" w:hAnsi="Calibri" w:cs="Calibri"/>
        </w:rPr>
        <w:t>Medical needs policy</w:t>
      </w:r>
    </w:p>
    <w:p w14:paraId="7D0443C5" w14:textId="2E928E40" w:rsidR="00F7756F" w:rsidRPr="00B537BD" w:rsidRDefault="00F7756F" w:rsidP="00B537BD">
      <w:pPr>
        <w:pStyle w:val="ListParagraph"/>
        <w:numPr>
          <w:ilvl w:val="0"/>
          <w:numId w:val="51"/>
        </w:numPr>
        <w:spacing w:after="0" w:line="20" w:lineRule="atLeast"/>
        <w:ind w:left="714" w:hanging="357"/>
        <w:rPr>
          <w:rFonts w:ascii="Calibri" w:hAnsi="Calibri" w:cs="Calibri"/>
        </w:rPr>
      </w:pPr>
      <w:r w:rsidRPr="00B537BD">
        <w:rPr>
          <w:rFonts w:ascii="Calibri" w:hAnsi="Calibri" w:cs="Calibri"/>
        </w:rPr>
        <w:t>Alternative provision policy</w:t>
      </w:r>
    </w:p>
    <w:p w14:paraId="7C6094F9" w14:textId="1F612419" w:rsidR="00F7756F" w:rsidRPr="00B537BD" w:rsidRDefault="00F7756F" w:rsidP="00B537BD">
      <w:pPr>
        <w:pStyle w:val="ListParagraph"/>
        <w:numPr>
          <w:ilvl w:val="0"/>
          <w:numId w:val="51"/>
        </w:numPr>
        <w:spacing w:after="0" w:line="20" w:lineRule="atLeast"/>
        <w:ind w:left="714" w:hanging="357"/>
        <w:rPr>
          <w:rFonts w:ascii="Calibri" w:hAnsi="Calibri" w:cs="Calibri"/>
        </w:rPr>
      </w:pPr>
      <w:r w:rsidRPr="00B537BD">
        <w:rPr>
          <w:rFonts w:ascii="Calibri" w:hAnsi="Calibri" w:cs="Calibri"/>
        </w:rPr>
        <w:t>Accessibility an</w:t>
      </w:r>
      <w:r w:rsidR="002B4C62" w:rsidRPr="00B537BD">
        <w:rPr>
          <w:rFonts w:ascii="Calibri" w:hAnsi="Calibri" w:cs="Calibri"/>
        </w:rPr>
        <w:t>d</w:t>
      </w:r>
      <w:r w:rsidRPr="00B537BD">
        <w:rPr>
          <w:rFonts w:ascii="Calibri" w:hAnsi="Calibri" w:cs="Calibri"/>
        </w:rPr>
        <w:t xml:space="preserve"> access policy/plan</w:t>
      </w:r>
    </w:p>
    <w:p w14:paraId="65BE5219" w14:textId="331DF56D" w:rsidR="00F7756F" w:rsidRPr="00B537BD" w:rsidRDefault="00F7756F" w:rsidP="00B537BD">
      <w:pPr>
        <w:pStyle w:val="ListParagraph"/>
        <w:numPr>
          <w:ilvl w:val="0"/>
          <w:numId w:val="51"/>
        </w:numPr>
        <w:spacing w:after="0" w:line="20" w:lineRule="atLeast"/>
        <w:ind w:left="714" w:hanging="357"/>
        <w:rPr>
          <w:rFonts w:ascii="Calibri" w:hAnsi="Calibri" w:cs="Calibri"/>
        </w:rPr>
      </w:pPr>
      <w:r w:rsidRPr="00B537BD">
        <w:rPr>
          <w:rFonts w:ascii="Calibri" w:hAnsi="Calibri" w:cs="Calibri"/>
        </w:rPr>
        <w:t xml:space="preserve">Teaching and learning policy </w:t>
      </w:r>
    </w:p>
    <w:p w14:paraId="7A24813C" w14:textId="3C75C394" w:rsidR="00F405D0" w:rsidRPr="00B537BD" w:rsidRDefault="00F7756F" w:rsidP="00B537BD">
      <w:pPr>
        <w:pStyle w:val="ListParagraph"/>
        <w:numPr>
          <w:ilvl w:val="0"/>
          <w:numId w:val="51"/>
        </w:numPr>
        <w:spacing w:after="0" w:line="20" w:lineRule="atLeast"/>
        <w:ind w:left="714" w:hanging="357"/>
        <w:rPr>
          <w:rFonts w:ascii="Calibri" w:hAnsi="Calibri" w:cs="Calibri"/>
        </w:rPr>
      </w:pPr>
      <w:r w:rsidRPr="00B537BD">
        <w:rPr>
          <w:rFonts w:ascii="Calibri" w:hAnsi="Calibri" w:cs="Calibri"/>
        </w:rPr>
        <w:t>Complaints policy</w:t>
      </w:r>
    </w:p>
    <w:p w14:paraId="2F19F978" w14:textId="1F5F947E" w:rsidR="00F405D0" w:rsidRPr="00B537BD" w:rsidRDefault="002B4C62" w:rsidP="00B537BD">
      <w:pPr>
        <w:pStyle w:val="ListParagraph"/>
        <w:numPr>
          <w:ilvl w:val="0"/>
          <w:numId w:val="48"/>
        </w:numPr>
        <w:spacing w:after="0" w:line="20" w:lineRule="atLeast"/>
        <w:ind w:left="357" w:hanging="357"/>
        <w:rPr>
          <w:rFonts w:ascii="Calibri" w:hAnsi="Calibri" w:cs="Calibri"/>
          <w:bCs/>
        </w:rPr>
      </w:pPr>
      <w:r w:rsidRPr="00B537BD">
        <w:rPr>
          <w:rFonts w:ascii="Calibri" w:hAnsi="Calibri" w:cs="Calibri"/>
          <w:bCs/>
        </w:rPr>
        <w:t>Possible answers c</w:t>
      </w:r>
      <w:r w:rsidR="008D6D76" w:rsidRPr="00B537BD">
        <w:rPr>
          <w:rFonts w:ascii="Calibri" w:hAnsi="Calibri" w:cs="Calibri"/>
          <w:bCs/>
        </w:rPr>
        <w:t xml:space="preserve">ould include the following impacts on language, </w:t>
      </w:r>
      <w:r w:rsidR="00184A87" w:rsidRPr="00B537BD">
        <w:rPr>
          <w:rFonts w:ascii="Calibri" w:hAnsi="Calibri" w:cs="Calibri"/>
          <w:bCs/>
        </w:rPr>
        <w:t>communication</w:t>
      </w:r>
      <w:r w:rsidR="008D6D76" w:rsidRPr="00B537BD">
        <w:rPr>
          <w:rFonts w:ascii="Calibri" w:hAnsi="Calibri" w:cs="Calibri"/>
          <w:bCs/>
        </w:rPr>
        <w:t xml:space="preserve"> and educational development:</w:t>
      </w:r>
    </w:p>
    <w:p w14:paraId="5000DFCD" w14:textId="65C2D555" w:rsidR="008D6D76" w:rsidRPr="00B537BD" w:rsidRDefault="008D6D76" w:rsidP="00B537BD">
      <w:pPr>
        <w:pStyle w:val="ListParagraph"/>
        <w:numPr>
          <w:ilvl w:val="0"/>
          <w:numId w:val="52"/>
        </w:numPr>
        <w:spacing w:after="0" w:line="20" w:lineRule="atLeast"/>
        <w:ind w:left="714" w:hanging="357"/>
        <w:rPr>
          <w:rFonts w:ascii="Calibri" w:hAnsi="Calibri" w:cs="Calibri"/>
          <w:bCs/>
        </w:rPr>
      </w:pPr>
      <w:r w:rsidRPr="00B537BD">
        <w:rPr>
          <w:rFonts w:ascii="Calibri" w:hAnsi="Calibri" w:cs="Calibri"/>
          <w:bCs/>
        </w:rPr>
        <w:t>Reading, writing and comprehension</w:t>
      </w:r>
    </w:p>
    <w:p w14:paraId="0012647D" w14:textId="7E7F02CE" w:rsidR="008D6D76" w:rsidRPr="00B537BD" w:rsidRDefault="008D6D76" w:rsidP="00B537BD">
      <w:pPr>
        <w:pStyle w:val="ListParagraph"/>
        <w:numPr>
          <w:ilvl w:val="0"/>
          <w:numId w:val="52"/>
        </w:numPr>
        <w:spacing w:after="0" w:line="20" w:lineRule="atLeast"/>
        <w:ind w:left="714" w:hanging="357"/>
        <w:rPr>
          <w:rFonts w:ascii="Calibri" w:hAnsi="Calibri" w:cs="Calibri"/>
          <w:bCs/>
        </w:rPr>
      </w:pPr>
      <w:r w:rsidRPr="00B537BD">
        <w:rPr>
          <w:rFonts w:ascii="Calibri" w:hAnsi="Calibri" w:cs="Calibri"/>
          <w:bCs/>
        </w:rPr>
        <w:t>Mathematical skills and concepts</w:t>
      </w:r>
    </w:p>
    <w:p w14:paraId="146BF3E6" w14:textId="699B8C60" w:rsidR="008D6D76" w:rsidRPr="00B537BD" w:rsidRDefault="008D6D76" w:rsidP="00B537BD">
      <w:pPr>
        <w:pStyle w:val="ListParagraph"/>
        <w:numPr>
          <w:ilvl w:val="0"/>
          <w:numId w:val="52"/>
        </w:numPr>
        <w:spacing w:after="0" w:line="20" w:lineRule="atLeast"/>
        <w:ind w:left="714" w:hanging="357"/>
        <w:rPr>
          <w:rFonts w:ascii="Calibri" w:hAnsi="Calibri" w:cs="Calibri"/>
          <w:bCs/>
        </w:rPr>
      </w:pPr>
      <w:r w:rsidRPr="00B537BD">
        <w:rPr>
          <w:rFonts w:ascii="Calibri" w:hAnsi="Calibri" w:cs="Calibri"/>
          <w:bCs/>
        </w:rPr>
        <w:t>Vocabulary skills and communication skills</w:t>
      </w:r>
    </w:p>
    <w:p w14:paraId="395CF032" w14:textId="0F651C50" w:rsidR="008D6D76" w:rsidRPr="00B537BD" w:rsidRDefault="008D6D76" w:rsidP="00B537BD">
      <w:pPr>
        <w:pStyle w:val="ListParagraph"/>
        <w:numPr>
          <w:ilvl w:val="0"/>
          <w:numId w:val="52"/>
        </w:numPr>
        <w:spacing w:after="0" w:line="20" w:lineRule="atLeast"/>
        <w:ind w:left="714" w:hanging="357"/>
        <w:rPr>
          <w:rFonts w:ascii="Calibri" w:hAnsi="Calibri" w:cs="Calibri"/>
          <w:bCs/>
        </w:rPr>
      </w:pPr>
      <w:r w:rsidRPr="00B537BD">
        <w:rPr>
          <w:rFonts w:ascii="Calibri" w:hAnsi="Calibri" w:cs="Calibri"/>
          <w:bCs/>
        </w:rPr>
        <w:lastRenderedPageBreak/>
        <w:t>Attention span</w:t>
      </w:r>
    </w:p>
    <w:p w14:paraId="1CA1FDB2" w14:textId="41024EAD" w:rsidR="008D6D76" w:rsidRPr="00B537BD" w:rsidRDefault="00077AF6" w:rsidP="00B537BD">
      <w:pPr>
        <w:pStyle w:val="ListParagraph"/>
        <w:numPr>
          <w:ilvl w:val="0"/>
          <w:numId w:val="52"/>
        </w:numPr>
        <w:spacing w:after="0" w:line="20" w:lineRule="atLeast"/>
        <w:ind w:left="714" w:hanging="357"/>
        <w:rPr>
          <w:rFonts w:ascii="Calibri" w:hAnsi="Calibri" w:cs="Calibri"/>
          <w:bCs/>
        </w:rPr>
      </w:pPr>
      <w:r w:rsidRPr="00B537BD">
        <w:rPr>
          <w:rFonts w:ascii="Calibri" w:hAnsi="Calibri" w:cs="Calibri"/>
          <w:bCs/>
        </w:rPr>
        <w:t>Co</w:t>
      </w:r>
      <w:r w:rsidR="008D6D76" w:rsidRPr="00B537BD">
        <w:rPr>
          <w:rFonts w:ascii="Calibri" w:hAnsi="Calibri" w:cs="Calibri"/>
          <w:bCs/>
        </w:rPr>
        <w:t>ordination skills</w:t>
      </w:r>
    </w:p>
    <w:p w14:paraId="320300C0" w14:textId="4B1E557F" w:rsidR="008D6D76" w:rsidRPr="00B537BD" w:rsidRDefault="008D6D76" w:rsidP="00B537BD">
      <w:pPr>
        <w:pStyle w:val="ListParagraph"/>
        <w:numPr>
          <w:ilvl w:val="0"/>
          <w:numId w:val="52"/>
        </w:numPr>
        <w:spacing w:after="0" w:line="20" w:lineRule="atLeast"/>
        <w:ind w:left="714" w:hanging="357"/>
        <w:rPr>
          <w:rFonts w:ascii="Calibri" w:hAnsi="Calibri" w:cs="Calibri"/>
          <w:bCs/>
        </w:rPr>
      </w:pPr>
      <w:r w:rsidRPr="00B537BD">
        <w:rPr>
          <w:rFonts w:ascii="Calibri" w:hAnsi="Calibri" w:cs="Calibri"/>
          <w:bCs/>
        </w:rPr>
        <w:t xml:space="preserve">Logical </w:t>
      </w:r>
      <w:r w:rsidR="00BB6E57" w:rsidRPr="00B537BD">
        <w:rPr>
          <w:rFonts w:ascii="Calibri" w:hAnsi="Calibri" w:cs="Calibri"/>
          <w:bCs/>
        </w:rPr>
        <w:t>reasoning</w:t>
      </w:r>
    </w:p>
    <w:p w14:paraId="03347B97" w14:textId="4030EA4F" w:rsidR="008D6D76" w:rsidRPr="00B537BD" w:rsidRDefault="00BB6E57" w:rsidP="00B537BD">
      <w:pPr>
        <w:pStyle w:val="ListParagraph"/>
        <w:numPr>
          <w:ilvl w:val="0"/>
          <w:numId w:val="52"/>
        </w:numPr>
        <w:spacing w:after="0" w:line="20" w:lineRule="atLeast"/>
        <w:ind w:left="714" w:hanging="357"/>
        <w:rPr>
          <w:rFonts w:ascii="Calibri" w:hAnsi="Calibri" w:cs="Calibri"/>
          <w:bCs/>
        </w:rPr>
      </w:pPr>
      <w:r w:rsidRPr="00B537BD">
        <w:rPr>
          <w:rFonts w:ascii="Calibri" w:hAnsi="Calibri" w:cs="Calibri"/>
          <w:bCs/>
        </w:rPr>
        <w:t>Memory and building on prior knowledge</w:t>
      </w:r>
    </w:p>
    <w:p w14:paraId="5A0DB726" w14:textId="77777777" w:rsidR="00BB6E57" w:rsidRPr="00B537BD" w:rsidRDefault="00BB6E57" w:rsidP="00B537BD">
      <w:pPr>
        <w:spacing w:after="0" w:line="20" w:lineRule="atLeast"/>
        <w:rPr>
          <w:rFonts w:ascii="Calibri" w:hAnsi="Calibri" w:cs="Calibri"/>
          <w:bCs/>
        </w:rPr>
      </w:pPr>
    </w:p>
    <w:p w14:paraId="0DD695DD" w14:textId="6A63E997" w:rsidR="00BB6E57" w:rsidRPr="00B537BD" w:rsidRDefault="00B537BD" w:rsidP="00B537BD">
      <w:pPr>
        <w:pStyle w:val="ListParagraph"/>
        <w:numPr>
          <w:ilvl w:val="0"/>
          <w:numId w:val="48"/>
        </w:numPr>
        <w:spacing w:after="0" w:line="20" w:lineRule="atLeast"/>
        <w:ind w:left="357" w:hanging="357"/>
        <w:rPr>
          <w:rFonts w:ascii="Calibri" w:hAnsi="Calibri" w:cs="Calibri"/>
          <w:bCs/>
        </w:rPr>
      </w:pPr>
      <w:proofErr w:type="gramStart"/>
      <w:r w:rsidRPr="00B537BD">
        <w:rPr>
          <w:rFonts w:ascii="Cavolini" w:hAnsi="Cavolini" w:cs="Cavolini"/>
          <w:b/>
          <w:sz w:val="20"/>
          <w:szCs w:val="20"/>
        </w:rPr>
        <w:t>a</w:t>
      </w:r>
      <w:proofErr w:type="gramEnd"/>
      <w:r>
        <w:rPr>
          <w:rFonts w:ascii="Calibri" w:hAnsi="Calibri" w:cs="Calibri"/>
          <w:bCs/>
        </w:rPr>
        <w:tab/>
      </w:r>
      <w:r w:rsidR="00383D9F" w:rsidRPr="00B537BD">
        <w:rPr>
          <w:rFonts w:ascii="Calibri" w:hAnsi="Calibri" w:cs="Calibri"/>
          <w:bCs/>
        </w:rPr>
        <w:t>Examples of c</w:t>
      </w:r>
      <w:r w:rsidR="00077AF6" w:rsidRPr="00B537BD">
        <w:rPr>
          <w:rFonts w:ascii="Calibri" w:hAnsi="Calibri" w:cs="Calibri"/>
          <w:bCs/>
        </w:rPr>
        <w:t>hronic conditions</w:t>
      </w:r>
      <w:r w:rsidR="00BB6E57" w:rsidRPr="00B537BD">
        <w:rPr>
          <w:rFonts w:ascii="Calibri" w:hAnsi="Calibri" w:cs="Calibri"/>
          <w:bCs/>
        </w:rPr>
        <w:t>:</w:t>
      </w:r>
    </w:p>
    <w:p w14:paraId="39A9E22B" w14:textId="75795AA8" w:rsidR="00BB6E57" w:rsidRPr="00B537BD" w:rsidRDefault="00BB6E57" w:rsidP="00B537BD">
      <w:pPr>
        <w:pStyle w:val="ListParagraph"/>
        <w:numPr>
          <w:ilvl w:val="0"/>
          <w:numId w:val="54"/>
        </w:numPr>
        <w:spacing w:after="0" w:line="20" w:lineRule="atLeast"/>
        <w:rPr>
          <w:rFonts w:ascii="Calibri" w:hAnsi="Calibri" w:cs="Calibri"/>
          <w:bCs/>
        </w:rPr>
      </w:pPr>
      <w:r w:rsidRPr="00B537BD">
        <w:rPr>
          <w:rFonts w:ascii="Calibri" w:hAnsi="Calibri" w:cs="Calibri"/>
          <w:bCs/>
        </w:rPr>
        <w:t>muscular dystrophy</w:t>
      </w:r>
    </w:p>
    <w:p w14:paraId="341A898D" w14:textId="16EC1AB6" w:rsidR="00BB6E57" w:rsidRPr="00B537BD" w:rsidRDefault="00BB6E57" w:rsidP="00B537BD">
      <w:pPr>
        <w:pStyle w:val="ListParagraph"/>
        <w:numPr>
          <w:ilvl w:val="0"/>
          <w:numId w:val="54"/>
        </w:numPr>
        <w:spacing w:after="0" w:line="20" w:lineRule="atLeast"/>
        <w:rPr>
          <w:rFonts w:ascii="Calibri" w:hAnsi="Calibri" w:cs="Calibri"/>
          <w:bCs/>
        </w:rPr>
      </w:pPr>
      <w:r w:rsidRPr="00B537BD">
        <w:rPr>
          <w:rFonts w:ascii="Calibri" w:hAnsi="Calibri" w:cs="Calibri"/>
          <w:bCs/>
        </w:rPr>
        <w:t>epilepsy</w:t>
      </w:r>
    </w:p>
    <w:p w14:paraId="4059190D" w14:textId="762A82A1" w:rsidR="00BB6E57" w:rsidRPr="00B537BD" w:rsidRDefault="00BB6E57" w:rsidP="00B537BD">
      <w:pPr>
        <w:pStyle w:val="ListParagraph"/>
        <w:numPr>
          <w:ilvl w:val="0"/>
          <w:numId w:val="54"/>
        </w:numPr>
        <w:spacing w:after="0" w:line="20" w:lineRule="atLeast"/>
        <w:rPr>
          <w:rFonts w:ascii="Calibri" w:hAnsi="Calibri" w:cs="Calibri"/>
          <w:bCs/>
        </w:rPr>
      </w:pPr>
      <w:r w:rsidRPr="00B537BD">
        <w:rPr>
          <w:rFonts w:ascii="Calibri" w:hAnsi="Calibri" w:cs="Calibri"/>
          <w:bCs/>
        </w:rPr>
        <w:t>severe allergies</w:t>
      </w:r>
    </w:p>
    <w:p w14:paraId="1FB8A154" w14:textId="0B211DAC" w:rsidR="00BB6E57" w:rsidRPr="00B537BD" w:rsidRDefault="00BB6E57" w:rsidP="00B537BD">
      <w:pPr>
        <w:pStyle w:val="ListParagraph"/>
        <w:numPr>
          <w:ilvl w:val="0"/>
          <w:numId w:val="54"/>
        </w:numPr>
        <w:spacing w:after="0" w:line="20" w:lineRule="atLeast"/>
        <w:rPr>
          <w:rFonts w:ascii="Calibri" w:hAnsi="Calibri" w:cs="Calibri"/>
          <w:bCs/>
        </w:rPr>
      </w:pPr>
      <w:r w:rsidRPr="00B537BD">
        <w:rPr>
          <w:rFonts w:ascii="Calibri" w:hAnsi="Calibri" w:cs="Calibri"/>
          <w:bCs/>
        </w:rPr>
        <w:t>cystic fibrosis</w:t>
      </w:r>
    </w:p>
    <w:p w14:paraId="03AC64F6" w14:textId="1DF5826D" w:rsidR="00BB6E57" w:rsidRPr="00B537BD" w:rsidRDefault="00BB6E57" w:rsidP="00B537BD">
      <w:pPr>
        <w:pStyle w:val="ListParagraph"/>
        <w:numPr>
          <w:ilvl w:val="0"/>
          <w:numId w:val="54"/>
        </w:numPr>
        <w:spacing w:after="0" w:line="20" w:lineRule="atLeast"/>
        <w:rPr>
          <w:rFonts w:ascii="Calibri" w:hAnsi="Calibri" w:cs="Calibri"/>
          <w:bCs/>
        </w:rPr>
      </w:pPr>
      <w:r w:rsidRPr="00B537BD">
        <w:rPr>
          <w:rFonts w:ascii="Calibri" w:hAnsi="Calibri" w:cs="Calibri"/>
          <w:bCs/>
        </w:rPr>
        <w:t>depression</w:t>
      </w:r>
    </w:p>
    <w:p w14:paraId="0AB18A6E" w14:textId="440F9642" w:rsidR="00BB6E57" w:rsidRPr="00B537BD" w:rsidRDefault="00BB6E57" w:rsidP="00B537BD">
      <w:pPr>
        <w:pStyle w:val="ListParagraph"/>
        <w:numPr>
          <w:ilvl w:val="0"/>
          <w:numId w:val="54"/>
        </w:numPr>
        <w:spacing w:after="0" w:line="20" w:lineRule="atLeast"/>
        <w:rPr>
          <w:rFonts w:ascii="Calibri" w:hAnsi="Calibri" w:cs="Calibri"/>
          <w:bCs/>
        </w:rPr>
      </w:pPr>
      <w:r w:rsidRPr="00B537BD">
        <w:rPr>
          <w:rFonts w:ascii="Calibri" w:hAnsi="Calibri" w:cs="Calibri"/>
          <w:bCs/>
        </w:rPr>
        <w:t>fragile X syndrome</w:t>
      </w:r>
    </w:p>
    <w:p w14:paraId="2C556B2C" w14:textId="4B97D053" w:rsidR="00BB6E57" w:rsidRPr="00B537BD" w:rsidRDefault="00BB6E57" w:rsidP="00B537BD">
      <w:pPr>
        <w:pStyle w:val="ListParagraph"/>
        <w:numPr>
          <w:ilvl w:val="0"/>
          <w:numId w:val="54"/>
        </w:numPr>
        <w:spacing w:after="0" w:line="20" w:lineRule="atLeast"/>
        <w:rPr>
          <w:rFonts w:ascii="Calibri" w:hAnsi="Calibri" w:cs="Calibri"/>
          <w:bCs/>
        </w:rPr>
      </w:pPr>
      <w:r w:rsidRPr="00B537BD">
        <w:rPr>
          <w:rFonts w:ascii="Calibri" w:hAnsi="Calibri" w:cs="Calibri"/>
          <w:bCs/>
        </w:rPr>
        <w:t>sickle cell disease</w:t>
      </w:r>
    </w:p>
    <w:p w14:paraId="448ACAAA" w14:textId="50E9CEBE" w:rsidR="00BB6E57" w:rsidRPr="00B537BD" w:rsidRDefault="00795DE2" w:rsidP="00B537BD">
      <w:pPr>
        <w:pStyle w:val="ListParagraph"/>
        <w:numPr>
          <w:ilvl w:val="0"/>
          <w:numId w:val="54"/>
        </w:numPr>
        <w:spacing w:after="0" w:line="20" w:lineRule="atLeast"/>
        <w:rPr>
          <w:rFonts w:ascii="Calibri" w:hAnsi="Calibri" w:cs="Calibri"/>
          <w:bCs/>
        </w:rPr>
      </w:pPr>
      <w:r w:rsidRPr="00B537BD">
        <w:rPr>
          <w:rFonts w:ascii="Calibri" w:hAnsi="Calibri" w:cs="Calibri"/>
          <w:bCs/>
        </w:rPr>
        <w:t>d</w:t>
      </w:r>
      <w:r w:rsidR="00BB6E57" w:rsidRPr="00B537BD">
        <w:rPr>
          <w:rFonts w:ascii="Calibri" w:hAnsi="Calibri" w:cs="Calibri"/>
          <w:bCs/>
        </w:rPr>
        <w:t>iabetes</w:t>
      </w:r>
    </w:p>
    <w:p w14:paraId="390E5D77" w14:textId="1B7113F6" w:rsidR="00BB6E57" w:rsidRPr="00B537BD" w:rsidRDefault="00BB6E57" w:rsidP="00B61243">
      <w:pPr>
        <w:spacing w:after="0" w:line="20" w:lineRule="atLeast"/>
        <w:ind w:left="357"/>
        <w:rPr>
          <w:rFonts w:ascii="Calibri" w:hAnsi="Calibri" w:cs="Calibri"/>
          <w:bCs/>
        </w:rPr>
      </w:pPr>
      <w:r w:rsidRPr="00B61243">
        <w:rPr>
          <w:rFonts w:ascii="Cavolini" w:hAnsi="Cavolini" w:cs="Cavolini"/>
          <w:b/>
          <w:sz w:val="20"/>
          <w:szCs w:val="20"/>
        </w:rPr>
        <w:t>b</w:t>
      </w:r>
      <w:r w:rsidR="00B61243">
        <w:rPr>
          <w:rFonts w:ascii="Calibri" w:hAnsi="Calibri" w:cs="Calibri"/>
          <w:bCs/>
        </w:rPr>
        <w:tab/>
      </w:r>
      <w:r w:rsidR="00521ABC" w:rsidRPr="00B537BD">
        <w:rPr>
          <w:rFonts w:ascii="Calibri" w:hAnsi="Calibri" w:cs="Calibri"/>
          <w:bCs/>
        </w:rPr>
        <w:t xml:space="preserve">Possible answers </w:t>
      </w:r>
      <w:r w:rsidRPr="00B537BD">
        <w:rPr>
          <w:rFonts w:ascii="Calibri" w:hAnsi="Calibri" w:cs="Calibri"/>
          <w:bCs/>
        </w:rPr>
        <w:t>include:</w:t>
      </w:r>
    </w:p>
    <w:tbl>
      <w:tblPr>
        <w:tblW w:w="8299" w:type="dxa"/>
        <w:tblInd w:w="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9"/>
        <w:gridCol w:w="6740"/>
      </w:tblGrid>
      <w:tr w:rsidR="00B61243" w:rsidRPr="00B61243" w14:paraId="55558888" w14:textId="77777777" w:rsidTr="00B61243">
        <w:trPr>
          <w:trHeight w:val="300"/>
        </w:trPr>
        <w:tc>
          <w:tcPr>
            <w:tcW w:w="1559" w:type="dxa"/>
            <w:shd w:val="clear" w:color="auto" w:fill="0096DB"/>
            <w:tcMar>
              <w:left w:w="108" w:type="dxa"/>
              <w:right w:w="108" w:type="dxa"/>
            </w:tcMar>
            <w:hideMark/>
          </w:tcPr>
          <w:p w14:paraId="369348A5" w14:textId="64D3E86D" w:rsidR="00BB6E57" w:rsidRPr="00B61243" w:rsidRDefault="00BB6E57" w:rsidP="00B537BD">
            <w:pPr>
              <w:spacing w:after="0" w:line="20" w:lineRule="atLeast"/>
              <w:textAlignment w:val="baseline"/>
              <w:rPr>
                <w:rFonts w:ascii="Calibri" w:eastAsia="Times New Roman" w:hAnsi="Calibri" w:cs="Calibri"/>
                <w:color w:val="FFFFFF" w:themeColor="background1"/>
                <w:lang w:eastAsia="en-GB"/>
              </w:rPr>
            </w:pPr>
            <w:r w:rsidRPr="00B61243">
              <w:rPr>
                <w:rFonts w:ascii="Calibri" w:eastAsia="Times New Roman" w:hAnsi="Calibri" w:cs="Calibri"/>
                <w:b/>
                <w:bCs/>
                <w:color w:val="FFFFFF" w:themeColor="background1"/>
                <w:lang w:eastAsia="en-GB"/>
              </w:rPr>
              <w:t>Condition</w:t>
            </w:r>
          </w:p>
        </w:tc>
        <w:tc>
          <w:tcPr>
            <w:tcW w:w="6740" w:type="dxa"/>
            <w:shd w:val="clear" w:color="auto" w:fill="0096DB"/>
            <w:tcMar>
              <w:left w:w="108" w:type="dxa"/>
              <w:right w:w="108" w:type="dxa"/>
            </w:tcMar>
            <w:hideMark/>
          </w:tcPr>
          <w:p w14:paraId="4B56A06E" w14:textId="3D9CF468" w:rsidR="00BB6E57" w:rsidRPr="00B61243" w:rsidRDefault="00077AF6" w:rsidP="00B537BD">
            <w:pPr>
              <w:spacing w:after="0" w:line="20" w:lineRule="atLeast"/>
              <w:textAlignment w:val="baseline"/>
              <w:rPr>
                <w:rFonts w:ascii="Calibri" w:eastAsia="Times New Roman" w:hAnsi="Calibri" w:cs="Calibri"/>
                <w:color w:val="FFFFFF" w:themeColor="background1"/>
                <w:lang w:eastAsia="en-GB"/>
              </w:rPr>
            </w:pPr>
            <w:r w:rsidRPr="00B61243">
              <w:rPr>
                <w:rFonts w:ascii="Calibri" w:eastAsia="Times New Roman" w:hAnsi="Calibri" w:cs="Calibri"/>
                <w:b/>
                <w:bCs/>
                <w:color w:val="FFFFFF" w:themeColor="background1"/>
                <w:lang w:eastAsia="en-GB"/>
              </w:rPr>
              <w:t>Effects on the child</w:t>
            </w:r>
          </w:p>
        </w:tc>
      </w:tr>
      <w:tr w:rsidR="00795DE2" w:rsidRPr="00B537BD" w14:paraId="7EB1484E" w14:textId="77777777" w:rsidTr="00B61243">
        <w:trPr>
          <w:trHeight w:val="300"/>
        </w:trPr>
        <w:tc>
          <w:tcPr>
            <w:tcW w:w="1559" w:type="dxa"/>
            <w:shd w:val="clear" w:color="auto" w:fill="auto"/>
            <w:tcMar>
              <w:left w:w="108" w:type="dxa"/>
              <w:right w:w="108" w:type="dxa"/>
            </w:tcMar>
            <w:hideMark/>
          </w:tcPr>
          <w:p w14:paraId="039CCC80" w14:textId="797E72A6" w:rsidR="00BB6E57" w:rsidRPr="00B537BD" w:rsidRDefault="00077AF6"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Epilepsy</w:t>
            </w:r>
          </w:p>
        </w:tc>
        <w:tc>
          <w:tcPr>
            <w:tcW w:w="6740" w:type="dxa"/>
            <w:shd w:val="clear" w:color="auto" w:fill="auto"/>
            <w:tcMar>
              <w:left w:w="108" w:type="dxa"/>
              <w:right w:w="108" w:type="dxa"/>
            </w:tcMar>
            <w:hideMark/>
          </w:tcPr>
          <w:p w14:paraId="315E034C" w14:textId="428227C4" w:rsidR="00BB6E57" w:rsidRPr="00B537BD" w:rsidRDefault="00077AF6"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This is a n</w:t>
            </w:r>
            <w:r w:rsidR="00BB6E57" w:rsidRPr="00B537BD">
              <w:rPr>
                <w:rFonts w:ascii="Calibri" w:eastAsia="Times New Roman" w:hAnsi="Calibri" w:cs="Calibri"/>
                <w:lang w:eastAsia="en-GB"/>
              </w:rPr>
              <w:t xml:space="preserve">eurological condition that causes </w:t>
            </w:r>
            <w:r w:rsidRPr="00B537BD">
              <w:rPr>
                <w:rFonts w:ascii="Calibri" w:eastAsia="Times New Roman" w:hAnsi="Calibri" w:cs="Calibri"/>
                <w:lang w:eastAsia="en-GB"/>
              </w:rPr>
              <w:t>seizures that may be severe.</w:t>
            </w:r>
          </w:p>
        </w:tc>
      </w:tr>
      <w:tr w:rsidR="00795DE2" w:rsidRPr="00B537BD" w14:paraId="462F1BAE" w14:textId="77777777" w:rsidTr="00B61243">
        <w:trPr>
          <w:trHeight w:val="300"/>
        </w:trPr>
        <w:tc>
          <w:tcPr>
            <w:tcW w:w="1559" w:type="dxa"/>
            <w:shd w:val="clear" w:color="auto" w:fill="auto"/>
            <w:tcMar>
              <w:left w:w="108" w:type="dxa"/>
              <w:right w:w="108" w:type="dxa"/>
            </w:tcMar>
            <w:hideMark/>
          </w:tcPr>
          <w:p w14:paraId="32A6BFE1" w14:textId="6CB29025" w:rsidR="00BB6E57" w:rsidRPr="00B537BD" w:rsidRDefault="00BB6E57"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Muscular d</w:t>
            </w:r>
            <w:r w:rsidR="00FA75BB" w:rsidRPr="00B537BD">
              <w:rPr>
                <w:rFonts w:ascii="Calibri" w:eastAsia="Times New Roman" w:hAnsi="Calibri" w:cs="Calibri"/>
                <w:lang w:eastAsia="en-GB"/>
              </w:rPr>
              <w:t>ystrophy</w:t>
            </w:r>
          </w:p>
        </w:tc>
        <w:tc>
          <w:tcPr>
            <w:tcW w:w="6740" w:type="dxa"/>
            <w:shd w:val="clear" w:color="auto" w:fill="auto"/>
            <w:tcMar>
              <w:left w:w="108" w:type="dxa"/>
              <w:right w:w="108" w:type="dxa"/>
            </w:tcMar>
            <w:hideMark/>
          </w:tcPr>
          <w:p w14:paraId="421BF913" w14:textId="42350509" w:rsidR="00BB6E57" w:rsidRPr="00B537BD" w:rsidRDefault="00A851B7"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L</w:t>
            </w:r>
            <w:r w:rsidR="00FA75BB" w:rsidRPr="00B537BD">
              <w:rPr>
                <w:rFonts w:ascii="Calibri" w:eastAsia="Times New Roman" w:hAnsi="Calibri" w:cs="Calibri"/>
                <w:lang w:eastAsia="en-GB"/>
              </w:rPr>
              <w:t>ife expectancy significantly reduced</w:t>
            </w:r>
            <w:r w:rsidRPr="00B537BD">
              <w:rPr>
                <w:rFonts w:ascii="Calibri" w:eastAsia="Times New Roman" w:hAnsi="Calibri" w:cs="Calibri"/>
                <w:lang w:eastAsia="en-GB"/>
              </w:rPr>
              <w:t xml:space="preserve">; individuals with this progressive condition </w:t>
            </w:r>
            <w:r w:rsidR="00FA75BB" w:rsidRPr="00B537BD">
              <w:rPr>
                <w:rFonts w:ascii="Calibri" w:eastAsia="Times New Roman" w:hAnsi="Calibri" w:cs="Calibri"/>
                <w:lang w:eastAsia="en-GB"/>
              </w:rPr>
              <w:t xml:space="preserve">find </w:t>
            </w:r>
            <w:r w:rsidRPr="00B537BD">
              <w:rPr>
                <w:rFonts w:ascii="Calibri" w:eastAsia="Times New Roman" w:hAnsi="Calibri" w:cs="Calibri"/>
                <w:lang w:eastAsia="en-GB"/>
              </w:rPr>
              <w:t xml:space="preserve">it </w:t>
            </w:r>
            <w:r w:rsidR="00FA75BB" w:rsidRPr="00B537BD">
              <w:rPr>
                <w:rFonts w:ascii="Calibri" w:eastAsia="Times New Roman" w:hAnsi="Calibri" w:cs="Calibri"/>
                <w:lang w:eastAsia="en-GB"/>
              </w:rPr>
              <w:t xml:space="preserve">harder to control physical movements as </w:t>
            </w:r>
            <w:r w:rsidRPr="00B537BD">
              <w:rPr>
                <w:rFonts w:ascii="Calibri" w:eastAsia="Times New Roman" w:hAnsi="Calibri" w:cs="Calibri"/>
                <w:lang w:eastAsia="en-GB"/>
              </w:rPr>
              <w:t xml:space="preserve">it </w:t>
            </w:r>
            <w:r w:rsidR="00FA75BB" w:rsidRPr="00B537BD">
              <w:rPr>
                <w:rFonts w:ascii="Calibri" w:eastAsia="Times New Roman" w:hAnsi="Calibri" w:cs="Calibri"/>
                <w:lang w:eastAsia="en-GB"/>
              </w:rPr>
              <w:t>worsens.</w:t>
            </w:r>
          </w:p>
        </w:tc>
      </w:tr>
      <w:tr w:rsidR="00795DE2" w:rsidRPr="00B537BD" w14:paraId="6169C068" w14:textId="77777777" w:rsidTr="00B61243">
        <w:trPr>
          <w:trHeight w:val="300"/>
        </w:trPr>
        <w:tc>
          <w:tcPr>
            <w:tcW w:w="1559" w:type="dxa"/>
            <w:shd w:val="clear" w:color="auto" w:fill="auto"/>
            <w:tcMar>
              <w:left w:w="108" w:type="dxa"/>
              <w:right w:w="108" w:type="dxa"/>
            </w:tcMar>
            <w:hideMark/>
          </w:tcPr>
          <w:p w14:paraId="43AB6EA8" w14:textId="30D46E17" w:rsidR="00BB6E57" w:rsidRPr="00B537BD" w:rsidRDefault="00FA75BB"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Severe allergies</w:t>
            </w:r>
          </w:p>
        </w:tc>
        <w:tc>
          <w:tcPr>
            <w:tcW w:w="6740" w:type="dxa"/>
            <w:shd w:val="clear" w:color="auto" w:fill="auto"/>
            <w:tcMar>
              <w:left w:w="108" w:type="dxa"/>
              <w:right w:w="108" w:type="dxa"/>
            </w:tcMar>
            <w:hideMark/>
          </w:tcPr>
          <w:p w14:paraId="22C101AB" w14:textId="64BAA5CF" w:rsidR="00BB6E57" w:rsidRPr="00B537BD" w:rsidRDefault="00FA75BB"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Triggered in different ways. Can be dangerous – in some cases life</w:t>
            </w:r>
            <w:r w:rsidR="00A851B7" w:rsidRPr="00B537BD">
              <w:rPr>
                <w:rFonts w:ascii="Calibri" w:eastAsia="Times New Roman" w:hAnsi="Calibri" w:cs="Calibri"/>
                <w:lang w:eastAsia="en-GB"/>
              </w:rPr>
              <w:t>-</w:t>
            </w:r>
            <w:r w:rsidRPr="00B537BD">
              <w:rPr>
                <w:rFonts w:ascii="Calibri" w:eastAsia="Times New Roman" w:hAnsi="Calibri" w:cs="Calibri"/>
                <w:lang w:eastAsia="en-GB"/>
              </w:rPr>
              <w:t>threatening if not treated immediately</w:t>
            </w:r>
          </w:p>
        </w:tc>
      </w:tr>
      <w:tr w:rsidR="00795DE2" w:rsidRPr="00B537BD" w14:paraId="5BDC8D8A" w14:textId="77777777" w:rsidTr="00B61243">
        <w:trPr>
          <w:trHeight w:val="300"/>
        </w:trPr>
        <w:tc>
          <w:tcPr>
            <w:tcW w:w="1559" w:type="dxa"/>
            <w:shd w:val="clear" w:color="auto" w:fill="auto"/>
            <w:tcMar>
              <w:left w:w="108" w:type="dxa"/>
              <w:right w:w="108" w:type="dxa"/>
            </w:tcMar>
            <w:hideMark/>
          </w:tcPr>
          <w:p w14:paraId="7C6170EE" w14:textId="64BC41BA" w:rsidR="00BB6E57" w:rsidRPr="00B537BD" w:rsidRDefault="00FA75BB"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Cystic fibrosis</w:t>
            </w:r>
          </w:p>
        </w:tc>
        <w:tc>
          <w:tcPr>
            <w:tcW w:w="6740" w:type="dxa"/>
            <w:shd w:val="clear" w:color="auto" w:fill="auto"/>
            <w:tcMar>
              <w:left w:w="108" w:type="dxa"/>
              <w:right w:w="108" w:type="dxa"/>
            </w:tcMar>
            <w:hideMark/>
          </w:tcPr>
          <w:p w14:paraId="4136515F" w14:textId="024EFEF6" w:rsidR="00BB6E57" w:rsidRPr="00B537BD" w:rsidRDefault="00795DE2"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G</w:t>
            </w:r>
            <w:r w:rsidR="00FA75BB" w:rsidRPr="00B537BD">
              <w:rPr>
                <w:rFonts w:ascii="Calibri" w:eastAsia="Times New Roman" w:hAnsi="Calibri" w:cs="Calibri"/>
                <w:lang w:eastAsia="en-GB"/>
              </w:rPr>
              <w:t>enetic condition</w:t>
            </w:r>
            <w:r w:rsidR="00BF76FD" w:rsidRPr="00B537BD">
              <w:rPr>
                <w:rFonts w:ascii="Calibri" w:eastAsia="Times New Roman" w:hAnsi="Calibri" w:cs="Calibri"/>
                <w:lang w:eastAsia="en-GB"/>
              </w:rPr>
              <w:t xml:space="preserve"> that</w:t>
            </w:r>
            <w:r w:rsidR="00FA75BB" w:rsidRPr="00B537BD">
              <w:rPr>
                <w:rFonts w:ascii="Calibri" w:eastAsia="Times New Roman" w:hAnsi="Calibri" w:cs="Calibri"/>
                <w:lang w:eastAsia="en-GB"/>
              </w:rPr>
              <w:t xml:space="preserve"> affects </w:t>
            </w:r>
            <w:r w:rsidR="00BF76FD" w:rsidRPr="00B537BD">
              <w:rPr>
                <w:rFonts w:ascii="Calibri" w:eastAsia="Times New Roman" w:hAnsi="Calibri" w:cs="Calibri"/>
                <w:lang w:eastAsia="en-GB"/>
              </w:rPr>
              <w:t xml:space="preserve">the </w:t>
            </w:r>
            <w:r w:rsidR="00FA75BB" w:rsidRPr="00B537BD">
              <w:rPr>
                <w:rFonts w:ascii="Calibri" w:eastAsia="Times New Roman" w:hAnsi="Calibri" w:cs="Calibri"/>
                <w:lang w:eastAsia="en-GB"/>
              </w:rPr>
              <w:t xml:space="preserve">lungs and digestive system. </w:t>
            </w:r>
            <w:r w:rsidR="00BF76FD" w:rsidRPr="00B537BD">
              <w:rPr>
                <w:rFonts w:ascii="Calibri" w:eastAsia="Times New Roman" w:hAnsi="Calibri" w:cs="Calibri"/>
                <w:lang w:eastAsia="en-GB"/>
              </w:rPr>
              <w:t xml:space="preserve">Individuals </w:t>
            </w:r>
            <w:r w:rsidRPr="00B537BD">
              <w:rPr>
                <w:rFonts w:ascii="Calibri" w:eastAsia="Times New Roman" w:hAnsi="Calibri" w:cs="Calibri"/>
                <w:lang w:eastAsia="en-GB"/>
              </w:rPr>
              <w:t>m</w:t>
            </w:r>
            <w:r w:rsidR="00FA75BB" w:rsidRPr="00B537BD">
              <w:rPr>
                <w:rFonts w:ascii="Calibri" w:eastAsia="Times New Roman" w:hAnsi="Calibri" w:cs="Calibri"/>
                <w:lang w:eastAsia="en-GB"/>
              </w:rPr>
              <w:t xml:space="preserve">ight become tired easily and find it hard to focus. </w:t>
            </w:r>
          </w:p>
        </w:tc>
      </w:tr>
      <w:tr w:rsidR="00795DE2" w:rsidRPr="00B537BD" w14:paraId="65E72B5B" w14:textId="77777777" w:rsidTr="00B61243">
        <w:trPr>
          <w:trHeight w:val="300"/>
        </w:trPr>
        <w:tc>
          <w:tcPr>
            <w:tcW w:w="1559" w:type="dxa"/>
            <w:shd w:val="clear" w:color="auto" w:fill="auto"/>
            <w:tcMar>
              <w:left w:w="108" w:type="dxa"/>
              <w:right w:w="108" w:type="dxa"/>
            </w:tcMar>
            <w:hideMark/>
          </w:tcPr>
          <w:p w14:paraId="1A7F61AC" w14:textId="292D72CA" w:rsidR="00BB6E57" w:rsidRPr="00B537BD" w:rsidRDefault="00FA75BB"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Depression</w:t>
            </w:r>
          </w:p>
        </w:tc>
        <w:tc>
          <w:tcPr>
            <w:tcW w:w="6740" w:type="dxa"/>
            <w:shd w:val="clear" w:color="auto" w:fill="auto"/>
            <w:tcMar>
              <w:left w:w="108" w:type="dxa"/>
              <w:right w:w="108" w:type="dxa"/>
            </w:tcMar>
            <w:hideMark/>
          </w:tcPr>
          <w:p w14:paraId="23D2B7F0" w14:textId="6A3ACC4C" w:rsidR="00BB6E57" w:rsidRPr="00B537BD" w:rsidRDefault="00FA75BB"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Can </w:t>
            </w:r>
            <w:r w:rsidR="00E5251F" w:rsidRPr="00B537BD">
              <w:rPr>
                <w:rFonts w:ascii="Calibri" w:eastAsia="Times New Roman" w:hAnsi="Calibri" w:cs="Calibri"/>
                <w:lang w:eastAsia="en-GB"/>
              </w:rPr>
              <w:t>affect</w:t>
            </w:r>
            <w:r w:rsidRPr="00B537BD">
              <w:rPr>
                <w:rFonts w:ascii="Calibri" w:eastAsia="Times New Roman" w:hAnsi="Calibri" w:cs="Calibri"/>
                <w:lang w:eastAsia="en-GB"/>
              </w:rPr>
              <w:t xml:space="preserve"> emotions and behaviour as well as </w:t>
            </w:r>
            <w:r w:rsidR="00795DE2" w:rsidRPr="00B537BD">
              <w:rPr>
                <w:rFonts w:ascii="Calibri" w:eastAsia="Times New Roman" w:hAnsi="Calibri" w:cs="Calibri"/>
                <w:lang w:eastAsia="en-GB"/>
              </w:rPr>
              <w:t>schoolwork</w:t>
            </w:r>
            <w:r w:rsidRPr="00B537BD">
              <w:rPr>
                <w:rFonts w:ascii="Calibri" w:eastAsia="Times New Roman" w:hAnsi="Calibri" w:cs="Calibri"/>
                <w:lang w:eastAsia="en-GB"/>
              </w:rPr>
              <w:t xml:space="preserve">. It can </w:t>
            </w:r>
            <w:r w:rsidR="00BF76FD" w:rsidRPr="00B537BD">
              <w:rPr>
                <w:rFonts w:ascii="Calibri" w:eastAsia="Times New Roman" w:hAnsi="Calibri" w:cs="Calibri"/>
                <w:lang w:eastAsia="en-GB"/>
              </w:rPr>
              <w:t xml:space="preserve">be connected to </w:t>
            </w:r>
            <w:r w:rsidRPr="00B537BD">
              <w:rPr>
                <w:rFonts w:ascii="Calibri" w:eastAsia="Times New Roman" w:hAnsi="Calibri" w:cs="Calibri"/>
                <w:lang w:eastAsia="en-GB"/>
              </w:rPr>
              <w:t>eating disorders, self-harm, drugs or alcohol abuse and withdrawal from others</w:t>
            </w:r>
          </w:p>
        </w:tc>
      </w:tr>
      <w:tr w:rsidR="00795DE2" w:rsidRPr="00B537BD" w14:paraId="0F010346" w14:textId="77777777" w:rsidTr="00B61243">
        <w:trPr>
          <w:trHeight w:val="300"/>
        </w:trPr>
        <w:tc>
          <w:tcPr>
            <w:tcW w:w="1559" w:type="dxa"/>
            <w:shd w:val="clear" w:color="auto" w:fill="auto"/>
            <w:tcMar>
              <w:left w:w="108" w:type="dxa"/>
              <w:right w:w="108" w:type="dxa"/>
            </w:tcMar>
          </w:tcPr>
          <w:p w14:paraId="144DF41F" w14:textId="4F998733" w:rsidR="00BB6E57" w:rsidRPr="00B537BD" w:rsidRDefault="00FA75BB"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Fragile X syndrome</w:t>
            </w:r>
          </w:p>
        </w:tc>
        <w:tc>
          <w:tcPr>
            <w:tcW w:w="6740" w:type="dxa"/>
            <w:shd w:val="clear" w:color="auto" w:fill="auto"/>
            <w:tcMar>
              <w:left w:w="108" w:type="dxa"/>
              <w:right w:w="108" w:type="dxa"/>
            </w:tcMar>
          </w:tcPr>
          <w:p w14:paraId="0D9B044F" w14:textId="57497A0D" w:rsidR="00BB6E57" w:rsidRPr="00B537BD" w:rsidRDefault="00BF76FD"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Individuals with this condition</w:t>
            </w:r>
            <w:r w:rsidR="00E5251F" w:rsidRPr="00B537BD">
              <w:rPr>
                <w:rFonts w:ascii="Calibri" w:eastAsia="Times New Roman" w:hAnsi="Calibri" w:cs="Calibri"/>
                <w:lang w:eastAsia="en-GB"/>
              </w:rPr>
              <w:t xml:space="preserve"> might have </w:t>
            </w:r>
            <w:r w:rsidRPr="00B537BD">
              <w:rPr>
                <w:rFonts w:ascii="Calibri" w:eastAsia="Times New Roman" w:hAnsi="Calibri" w:cs="Calibri"/>
                <w:lang w:eastAsia="en-GB"/>
              </w:rPr>
              <w:t xml:space="preserve">a </w:t>
            </w:r>
            <w:r w:rsidR="00E5251F" w:rsidRPr="00B537BD">
              <w:rPr>
                <w:rFonts w:ascii="Calibri" w:eastAsia="Times New Roman" w:hAnsi="Calibri" w:cs="Calibri"/>
                <w:lang w:eastAsia="en-GB"/>
              </w:rPr>
              <w:t>short attention span, be impulsive, and have social and emotional or communication problems</w:t>
            </w:r>
          </w:p>
        </w:tc>
      </w:tr>
      <w:tr w:rsidR="00795DE2" w:rsidRPr="00B537BD" w14:paraId="1F1ED8DF" w14:textId="77777777" w:rsidTr="00B61243">
        <w:trPr>
          <w:trHeight w:val="300"/>
        </w:trPr>
        <w:tc>
          <w:tcPr>
            <w:tcW w:w="1559" w:type="dxa"/>
            <w:shd w:val="clear" w:color="auto" w:fill="auto"/>
            <w:tcMar>
              <w:left w:w="108" w:type="dxa"/>
              <w:right w:w="108" w:type="dxa"/>
            </w:tcMar>
          </w:tcPr>
          <w:p w14:paraId="66B0164D" w14:textId="4FE484DF" w:rsidR="00BB6E57" w:rsidRPr="00B537BD" w:rsidRDefault="00FA75BB"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Sickle cell disease</w:t>
            </w:r>
          </w:p>
        </w:tc>
        <w:tc>
          <w:tcPr>
            <w:tcW w:w="6740" w:type="dxa"/>
            <w:shd w:val="clear" w:color="auto" w:fill="auto"/>
            <w:tcMar>
              <w:left w:w="108" w:type="dxa"/>
              <w:right w:w="108" w:type="dxa"/>
            </w:tcMar>
          </w:tcPr>
          <w:p w14:paraId="0C547526" w14:textId="3C2EF44F" w:rsidR="00BB6E57" w:rsidRPr="00B537BD" w:rsidRDefault="00795DE2"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A</w:t>
            </w:r>
            <w:r w:rsidR="00E5251F" w:rsidRPr="00B537BD">
              <w:rPr>
                <w:rFonts w:ascii="Calibri" w:eastAsia="Times New Roman" w:hAnsi="Calibri" w:cs="Calibri"/>
                <w:lang w:eastAsia="en-GB"/>
              </w:rPr>
              <w:t>ffect</w:t>
            </w:r>
            <w:r w:rsidR="00BF76FD" w:rsidRPr="00B537BD">
              <w:rPr>
                <w:rFonts w:ascii="Calibri" w:eastAsia="Times New Roman" w:hAnsi="Calibri" w:cs="Calibri"/>
                <w:lang w:eastAsia="en-GB"/>
              </w:rPr>
              <w:t>s</w:t>
            </w:r>
            <w:r w:rsidR="00E5251F" w:rsidRPr="00B537BD">
              <w:rPr>
                <w:rFonts w:ascii="Calibri" w:eastAsia="Times New Roman" w:hAnsi="Calibri" w:cs="Calibri"/>
                <w:lang w:eastAsia="en-GB"/>
              </w:rPr>
              <w:t xml:space="preserve"> the shape of red blood cells </w:t>
            </w:r>
            <w:r w:rsidRPr="00B537BD">
              <w:rPr>
                <w:rFonts w:ascii="Calibri" w:eastAsia="Times New Roman" w:hAnsi="Calibri" w:cs="Calibri"/>
                <w:lang w:eastAsia="en-GB"/>
              </w:rPr>
              <w:t xml:space="preserve">and </w:t>
            </w:r>
            <w:r w:rsidR="00E5251F" w:rsidRPr="00B537BD">
              <w:rPr>
                <w:rFonts w:ascii="Calibri" w:eastAsia="Times New Roman" w:hAnsi="Calibri" w:cs="Calibri"/>
                <w:lang w:eastAsia="en-GB"/>
              </w:rPr>
              <w:t>causes painful episodes called sickle cell crisis</w:t>
            </w:r>
            <w:r w:rsidRPr="00B537BD">
              <w:rPr>
                <w:rFonts w:ascii="Calibri" w:eastAsia="Times New Roman" w:hAnsi="Calibri" w:cs="Calibri"/>
                <w:lang w:eastAsia="en-GB"/>
              </w:rPr>
              <w:t xml:space="preserve">, resulting in </w:t>
            </w:r>
            <w:r w:rsidR="00E5251F" w:rsidRPr="00B537BD">
              <w:rPr>
                <w:rFonts w:ascii="Calibri" w:eastAsia="Times New Roman" w:hAnsi="Calibri" w:cs="Calibri"/>
                <w:lang w:eastAsia="en-GB"/>
              </w:rPr>
              <w:t>tiredness, shortness of breath and anaemia</w:t>
            </w:r>
          </w:p>
        </w:tc>
      </w:tr>
      <w:tr w:rsidR="00795DE2" w:rsidRPr="00B537BD" w14:paraId="68101156" w14:textId="77777777" w:rsidTr="00B61243">
        <w:trPr>
          <w:trHeight w:val="300"/>
        </w:trPr>
        <w:tc>
          <w:tcPr>
            <w:tcW w:w="1559" w:type="dxa"/>
            <w:shd w:val="clear" w:color="auto" w:fill="auto"/>
            <w:tcMar>
              <w:left w:w="108" w:type="dxa"/>
              <w:right w:w="108" w:type="dxa"/>
            </w:tcMar>
          </w:tcPr>
          <w:p w14:paraId="74ABE6DC" w14:textId="0CCA3495" w:rsidR="00BB6E57" w:rsidRPr="00B537BD" w:rsidRDefault="00FA75BB"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Diabetes</w:t>
            </w:r>
          </w:p>
        </w:tc>
        <w:tc>
          <w:tcPr>
            <w:tcW w:w="6740" w:type="dxa"/>
            <w:shd w:val="clear" w:color="auto" w:fill="auto"/>
            <w:tcMar>
              <w:left w:w="108" w:type="dxa"/>
              <w:right w:w="108" w:type="dxa"/>
            </w:tcMar>
          </w:tcPr>
          <w:p w14:paraId="01C4702D" w14:textId="23770207" w:rsidR="00BB6E57" w:rsidRPr="00B537BD" w:rsidRDefault="00BF76FD"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Both</w:t>
            </w:r>
            <w:r w:rsidR="00077AF6" w:rsidRPr="00B537BD">
              <w:rPr>
                <w:rFonts w:ascii="Calibri" w:eastAsia="Times New Roman" w:hAnsi="Calibri" w:cs="Calibri"/>
                <w:lang w:eastAsia="en-GB"/>
              </w:rPr>
              <w:t xml:space="preserve"> type 1 and t</w:t>
            </w:r>
            <w:r w:rsidR="00E5251F" w:rsidRPr="00B537BD">
              <w:rPr>
                <w:rFonts w:ascii="Calibri" w:eastAsia="Times New Roman" w:hAnsi="Calibri" w:cs="Calibri"/>
                <w:lang w:eastAsia="en-GB"/>
              </w:rPr>
              <w:t>ype 2</w:t>
            </w:r>
            <w:r w:rsidR="00795DE2" w:rsidRPr="00B537BD">
              <w:rPr>
                <w:rFonts w:ascii="Calibri" w:eastAsia="Times New Roman" w:hAnsi="Calibri" w:cs="Calibri"/>
                <w:lang w:eastAsia="en-GB"/>
              </w:rPr>
              <w:t xml:space="preserve">; </w:t>
            </w:r>
            <w:r w:rsidR="00184A87" w:rsidRPr="00B537BD">
              <w:rPr>
                <w:rFonts w:ascii="Calibri" w:eastAsia="Times New Roman" w:hAnsi="Calibri" w:cs="Calibri"/>
                <w:lang w:eastAsia="en-GB"/>
              </w:rPr>
              <w:t>may cause child to feel unwell, hard to focus, problems with memory and processing skills</w:t>
            </w:r>
            <w:r w:rsidRPr="00B537BD">
              <w:rPr>
                <w:rFonts w:ascii="Calibri" w:eastAsia="Times New Roman" w:hAnsi="Calibri" w:cs="Calibri"/>
                <w:lang w:eastAsia="en-GB"/>
              </w:rPr>
              <w:t xml:space="preserve"> if not managed appropriately.</w:t>
            </w:r>
          </w:p>
        </w:tc>
      </w:tr>
    </w:tbl>
    <w:p w14:paraId="201A3F0C" w14:textId="77777777" w:rsidR="00BB6E57" w:rsidRPr="00B537BD" w:rsidRDefault="00BB6E57" w:rsidP="00B537BD">
      <w:pPr>
        <w:spacing w:after="0" w:line="20" w:lineRule="atLeast"/>
        <w:rPr>
          <w:rFonts w:ascii="Calibri" w:hAnsi="Calibri" w:cs="Calibri"/>
          <w:bCs/>
        </w:rPr>
      </w:pPr>
    </w:p>
    <w:p w14:paraId="300433E7" w14:textId="77777777" w:rsidR="00BB6E57" w:rsidRPr="00B537BD" w:rsidRDefault="00BB6E57" w:rsidP="00B537BD">
      <w:pPr>
        <w:spacing w:after="0" w:line="20" w:lineRule="atLeast"/>
        <w:rPr>
          <w:rFonts w:ascii="Calibri" w:hAnsi="Calibri" w:cs="Calibri"/>
          <w:bCs/>
        </w:rPr>
      </w:pPr>
    </w:p>
    <w:p w14:paraId="506C3EB9" w14:textId="477D8A07" w:rsidR="00F405D0" w:rsidRPr="00B61243" w:rsidRDefault="00077AF6" w:rsidP="00B61243">
      <w:pPr>
        <w:pStyle w:val="HeadB"/>
      </w:pPr>
      <w:r w:rsidRPr="00B61243">
        <w:t>Short-</w:t>
      </w:r>
      <w:r w:rsidR="00F405D0" w:rsidRPr="00B61243">
        <w:t>answer exam-style</w:t>
      </w:r>
      <w:r w:rsidRPr="00B61243">
        <w:t xml:space="preserve"> practice</w:t>
      </w:r>
      <w:r w:rsidR="00F405D0" w:rsidRPr="00B61243">
        <w:t xml:space="preserve"> questions</w:t>
      </w:r>
    </w:p>
    <w:p w14:paraId="63AF2123" w14:textId="093BDA3F" w:rsidR="00F405D0" w:rsidRPr="00B61243" w:rsidRDefault="00795DE2" w:rsidP="00B61243">
      <w:pPr>
        <w:pStyle w:val="ListParagraph"/>
        <w:numPr>
          <w:ilvl w:val="0"/>
          <w:numId w:val="55"/>
        </w:numPr>
        <w:spacing w:after="0" w:line="20" w:lineRule="atLeast"/>
        <w:ind w:left="357" w:hanging="357"/>
        <w:rPr>
          <w:rFonts w:ascii="Calibri" w:hAnsi="Calibri" w:cs="Calibri"/>
        </w:rPr>
      </w:pPr>
      <w:r w:rsidRPr="00B61243">
        <w:rPr>
          <w:rFonts w:ascii="Calibri" w:hAnsi="Calibri" w:cs="Calibri"/>
          <w:b/>
          <w:bCs/>
        </w:rPr>
        <w:t>D</w:t>
      </w:r>
      <w:r w:rsidRPr="00B61243">
        <w:rPr>
          <w:rFonts w:ascii="Calibri" w:hAnsi="Calibri" w:cs="Calibri"/>
        </w:rPr>
        <w:t xml:space="preserve"> </w:t>
      </w:r>
      <w:r w:rsidR="00077AF6" w:rsidRPr="00B61243">
        <w:rPr>
          <w:rFonts w:ascii="Calibri" w:hAnsi="Calibri" w:cs="Calibri"/>
        </w:rPr>
        <w:t xml:space="preserve">– </w:t>
      </w:r>
      <w:r w:rsidRPr="00B61243">
        <w:rPr>
          <w:rFonts w:ascii="Calibri" w:hAnsi="Calibri" w:cs="Calibri"/>
        </w:rPr>
        <w:t>medical needs policy</w:t>
      </w:r>
      <w:r w:rsidR="00C50738" w:rsidRPr="00B61243">
        <w:rPr>
          <w:rFonts w:ascii="Calibri" w:hAnsi="Calibri" w:cs="Calibri"/>
        </w:rPr>
        <w:t xml:space="preserve"> [1]</w:t>
      </w:r>
    </w:p>
    <w:p w14:paraId="5175BF7D" w14:textId="63532EEB" w:rsidR="00F405D0" w:rsidRPr="00B61243" w:rsidRDefault="00795DE2" w:rsidP="00B61243">
      <w:pPr>
        <w:pStyle w:val="ListParagraph"/>
        <w:numPr>
          <w:ilvl w:val="0"/>
          <w:numId w:val="55"/>
        </w:numPr>
        <w:spacing w:after="0" w:line="20" w:lineRule="atLeast"/>
        <w:ind w:left="357" w:hanging="357"/>
        <w:rPr>
          <w:rFonts w:ascii="Calibri" w:hAnsi="Calibri" w:cs="Calibri"/>
        </w:rPr>
      </w:pPr>
      <w:r w:rsidRPr="00B61243">
        <w:rPr>
          <w:rFonts w:ascii="Calibri" w:hAnsi="Calibri" w:cs="Calibri"/>
          <w:b/>
          <w:bCs/>
        </w:rPr>
        <w:t>C</w:t>
      </w:r>
      <w:r w:rsidRPr="00B61243">
        <w:rPr>
          <w:rFonts w:ascii="Calibri" w:hAnsi="Calibri" w:cs="Calibri"/>
        </w:rPr>
        <w:t xml:space="preserve"> </w:t>
      </w:r>
      <w:r w:rsidR="00077AF6" w:rsidRPr="00B61243">
        <w:rPr>
          <w:rFonts w:ascii="Calibri" w:hAnsi="Calibri" w:cs="Calibri"/>
        </w:rPr>
        <w:t xml:space="preserve">– </w:t>
      </w:r>
      <w:r w:rsidRPr="00B61243">
        <w:rPr>
          <w:rFonts w:ascii="Calibri" w:hAnsi="Calibri" w:cs="Calibri"/>
        </w:rPr>
        <w:t>picture exchange communication</w:t>
      </w:r>
      <w:r w:rsidR="00C50738" w:rsidRPr="00B61243">
        <w:rPr>
          <w:rFonts w:ascii="Calibri" w:hAnsi="Calibri" w:cs="Calibri"/>
        </w:rPr>
        <w:t xml:space="preserve"> [1]</w:t>
      </w:r>
    </w:p>
    <w:p w14:paraId="08B6715A" w14:textId="01CE5302" w:rsidR="00F405D0" w:rsidRPr="00B61243" w:rsidRDefault="00795DE2" w:rsidP="00B61243">
      <w:pPr>
        <w:pStyle w:val="ListParagraph"/>
        <w:numPr>
          <w:ilvl w:val="0"/>
          <w:numId w:val="55"/>
        </w:numPr>
        <w:spacing w:after="0" w:line="20" w:lineRule="atLeast"/>
        <w:ind w:left="357" w:hanging="357"/>
        <w:rPr>
          <w:rFonts w:ascii="Calibri" w:hAnsi="Calibri" w:cs="Calibri"/>
        </w:rPr>
      </w:pPr>
      <w:r w:rsidRPr="00B61243">
        <w:rPr>
          <w:rFonts w:ascii="Calibri" w:hAnsi="Calibri" w:cs="Calibri"/>
          <w:b/>
          <w:bCs/>
        </w:rPr>
        <w:t>D</w:t>
      </w:r>
      <w:r w:rsidRPr="00B61243">
        <w:rPr>
          <w:rFonts w:ascii="Calibri" w:hAnsi="Calibri" w:cs="Calibri"/>
        </w:rPr>
        <w:t xml:space="preserve"> </w:t>
      </w:r>
      <w:r w:rsidR="00077AF6" w:rsidRPr="00B61243">
        <w:rPr>
          <w:rFonts w:ascii="Calibri" w:hAnsi="Calibri" w:cs="Calibri"/>
        </w:rPr>
        <w:t xml:space="preserve">– </w:t>
      </w:r>
      <w:r w:rsidRPr="00B61243">
        <w:rPr>
          <w:rFonts w:ascii="Calibri" w:hAnsi="Calibri" w:cs="Calibri"/>
        </w:rPr>
        <w:t>logic and reasoning</w:t>
      </w:r>
      <w:r w:rsidR="00C50738" w:rsidRPr="00B61243">
        <w:rPr>
          <w:rFonts w:ascii="Calibri" w:hAnsi="Calibri" w:cs="Calibri"/>
        </w:rPr>
        <w:t xml:space="preserve"> [1]</w:t>
      </w:r>
    </w:p>
    <w:p w14:paraId="2C434B1A" w14:textId="1767BD1A" w:rsidR="00F405D0" w:rsidRPr="00B61243" w:rsidRDefault="00795DE2" w:rsidP="00B61243">
      <w:pPr>
        <w:pStyle w:val="ListParagraph"/>
        <w:numPr>
          <w:ilvl w:val="0"/>
          <w:numId w:val="55"/>
        </w:numPr>
        <w:spacing w:after="0" w:line="20" w:lineRule="atLeast"/>
        <w:ind w:left="357" w:hanging="357"/>
        <w:rPr>
          <w:rFonts w:ascii="Calibri" w:hAnsi="Calibri" w:cs="Calibri"/>
        </w:rPr>
      </w:pPr>
      <w:r w:rsidRPr="00B61243">
        <w:rPr>
          <w:rFonts w:ascii="Calibri" w:hAnsi="Calibri" w:cs="Calibri"/>
          <w:b/>
          <w:bCs/>
        </w:rPr>
        <w:t>A</w:t>
      </w:r>
      <w:r w:rsidRPr="00B61243">
        <w:rPr>
          <w:rFonts w:ascii="Calibri" w:hAnsi="Calibri" w:cs="Calibri"/>
        </w:rPr>
        <w:t xml:space="preserve"> </w:t>
      </w:r>
      <w:r w:rsidR="00077AF6" w:rsidRPr="00B61243">
        <w:rPr>
          <w:rFonts w:ascii="Calibri" w:hAnsi="Calibri" w:cs="Calibri"/>
        </w:rPr>
        <w:t xml:space="preserve">– </w:t>
      </w:r>
      <w:r w:rsidRPr="00B61243">
        <w:rPr>
          <w:rFonts w:ascii="Calibri" w:hAnsi="Calibri" w:cs="Calibri"/>
        </w:rPr>
        <w:t>a condition that is long-standing, often lifelong</w:t>
      </w:r>
      <w:r w:rsidR="00C50738" w:rsidRPr="00B61243">
        <w:rPr>
          <w:rFonts w:ascii="Calibri" w:hAnsi="Calibri" w:cs="Calibri"/>
        </w:rPr>
        <w:t xml:space="preserve"> [1]</w:t>
      </w:r>
    </w:p>
    <w:p w14:paraId="7ABAF2E0" w14:textId="350BB284" w:rsidR="00F405D0" w:rsidRPr="00B61243" w:rsidRDefault="00BB7977" w:rsidP="00B61243">
      <w:pPr>
        <w:pStyle w:val="ListParagraph"/>
        <w:numPr>
          <w:ilvl w:val="0"/>
          <w:numId w:val="55"/>
        </w:numPr>
        <w:spacing w:after="0" w:line="20" w:lineRule="atLeast"/>
        <w:ind w:left="357" w:hanging="357"/>
        <w:rPr>
          <w:rFonts w:ascii="Calibri" w:hAnsi="Calibri" w:cs="Calibri"/>
        </w:rPr>
      </w:pPr>
      <w:proofErr w:type="spellStart"/>
      <w:r w:rsidRPr="00B61243">
        <w:rPr>
          <w:rFonts w:ascii="Cavolini" w:hAnsi="Cavolini" w:cs="Cavolini"/>
          <w:b/>
          <w:bCs/>
          <w:sz w:val="20"/>
          <w:szCs w:val="20"/>
        </w:rPr>
        <w:t>a</w:t>
      </w:r>
      <w:proofErr w:type="spellEnd"/>
      <w:r w:rsidR="00102843" w:rsidRPr="00B61243">
        <w:rPr>
          <w:rFonts w:ascii="Calibri" w:hAnsi="Calibri" w:cs="Calibri"/>
        </w:rPr>
        <w:tab/>
      </w:r>
      <w:r w:rsidRPr="00B61243">
        <w:rPr>
          <w:rFonts w:ascii="Calibri" w:hAnsi="Calibri" w:cs="Calibri"/>
        </w:rPr>
        <w:t xml:space="preserve">Any </w:t>
      </w:r>
      <w:r w:rsidR="001710D6" w:rsidRPr="00B61243">
        <w:rPr>
          <w:rFonts w:ascii="Calibri" w:hAnsi="Calibri" w:cs="Calibri"/>
          <w:b/>
          <w:bCs/>
        </w:rPr>
        <w:t>one</w:t>
      </w:r>
      <w:r w:rsidR="00B81728" w:rsidRPr="00B61243">
        <w:rPr>
          <w:rFonts w:ascii="Calibri" w:hAnsi="Calibri" w:cs="Calibri"/>
        </w:rPr>
        <w:t xml:space="preserve"> </w:t>
      </w:r>
      <w:r w:rsidR="000C6C01" w:rsidRPr="00B61243">
        <w:rPr>
          <w:rFonts w:ascii="Calibri" w:hAnsi="Calibri" w:cs="Calibri"/>
        </w:rPr>
        <w:t>of</w:t>
      </w:r>
      <w:r w:rsidRPr="00B61243">
        <w:rPr>
          <w:rFonts w:ascii="Calibri" w:hAnsi="Calibri" w:cs="Calibri"/>
        </w:rPr>
        <w:t xml:space="preserve"> the following:</w:t>
      </w:r>
    </w:p>
    <w:p w14:paraId="2863D35E" w14:textId="766A7196" w:rsidR="00BB7977" w:rsidRPr="00B537BD" w:rsidRDefault="00EB25F2" w:rsidP="00B61243">
      <w:pPr>
        <w:pStyle w:val="ListParagraph"/>
        <w:numPr>
          <w:ilvl w:val="0"/>
          <w:numId w:val="56"/>
        </w:numPr>
        <w:spacing w:after="0" w:line="20" w:lineRule="atLeast"/>
        <w:rPr>
          <w:rFonts w:ascii="Calibri" w:hAnsi="Calibri" w:cs="Calibri"/>
        </w:rPr>
      </w:pPr>
      <w:r w:rsidRPr="00B537BD">
        <w:rPr>
          <w:rFonts w:ascii="Calibri" w:hAnsi="Calibri" w:cs="Calibri"/>
        </w:rPr>
        <w:t>School SENC</w:t>
      </w:r>
      <w:r w:rsidR="00795DE2" w:rsidRPr="00B537BD">
        <w:rPr>
          <w:rFonts w:ascii="Calibri" w:hAnsi="Calibri" w:cs="Calibri"/>
        </w:rPr>
        <w:t>O</w:t>
      </w:r>
      <w:r w:rsidRPr="00B537BD">
        <w:rPr>
          <w:rFonts w:ascii="Calibri" w:hAnsi="Calibri" w:cs="Calibri"/>
        </w:rPr>
        <w:t xml:space="preserve"> </w:t>
      </w:r>
      <w:r w:rsidR="00BB7977" w:rsidRPr="00B537BD">
        <w:rPr>
          <w:rFonts w:ascii="Calibri" w:hAnsi="Calibri" w:cs="Calibri"/>
        </w:rPr>
        <w:t>[1]</w:t>
      </w:r>
    </w:p>
    <w:p w14:paraId="6EACECBE" w14:textId="174E8576" w:rsidR="00BB7977" w:rsidRPr="00B537BD" w:rsidRDefault="00BB7977" w:rsidP="00B61243">
      <w:pPr>
        <w:pStyle w:val="ListParagraph"/>
        <w:numPr>
          <w:ilvl w:val="0"/>
          <w:numId w:val="56"/>
        </w:numPr>
        <w:spacing w:after="0" w:line="20" w:lineRule="atLeast"/>
        <w:rPr>
          <w:rFonts w:ascii="Calibri" w:hAnsi="Calibri" w:cs="Calibri"/>
        </w:rPr>
      </w:pPr>
      <w:r w:rsidRPr="00B537BD">
        <w:rPr>
          <w:rFonts w:ascii="Calibri" w:hAnsi="Calibri" w:cs="Calibri"/>
        </w:rPr>
        <w:t>Parents if they feel it is appropriate [1]</w:t>
      </w:r>
    </w:p>
    <w:p w14:paraId="76AC9277" w14:textId="40690FF5" w:rsidR="00BB7977" w:rsidRPr="00B537BD" w:rsidRDefault="00BB7977" w:rsidP="00B61243">
      <w:pPr>
        <w:pStyle w:val="ListParagraph"/>
        <w:numPr>
          <w:ilvl w:val="0"/>
          <w:numId w:val="56"/>
        </w:numPr>
        <w:spacing w:after="0" w:line="20" w:lineRule="atLeast"/>
        <w:rPr>
          <w:rFonts w:ascii="Calibri" w:hAnsi="Calibri" w:cs="Calibri"/>
        </w:rPr>
      </w:pPr>
      <w:r w:rsidRPr="00B537BD">
        <w:rPr>
          <w:rFonts w:ascii="Calibri" w:hAnsi="Calibri" w:cs="Calibri"/>
        </w:rPr>
        <w:t>The young person them</w:t>
      </w:r>
      <w:r w:rsidR="00077AF6" w:rsidRPr="00B537BD">
        <w:rPr>
          <w:rFonts w:ascii="Calibri" w:hAnsi="Calibri" w:cs="Calibri"/>
        </w:rPr>
        <w:t>selves – between the ages of 16–</w:t>
      </w:r>
      <w:r w:rsidRPr="00B537BD">
        <w:rPr>
          <w:rFonts w:ascii="Calibri" w:hAnsi="Calibri" w:cs="Calibri"/>
        </w:rPr>
        <w:t>25 [1]</w:t>
      </w:r>
    </w:p>
    <w:p w14:paraId="7104816B" w14:textId="0ABAB297" w:rsidR="00F405D0" w:rsidRPr="00B537BD" w:rsidRDefault="00102843" w:rsidP="00B537BD">
      <w:pPr>
        <w:spacing w:after="0" w:line="20" w:lineRule="atLeast"/>
        <w:ind w:firstLine="360"/>
        <w:rPr>
          <w:rFonts w:ascii="Calibri" w:hAnsi="Calibri" w:cs="Calibri"/>
        </w:rPr>
      </w:pPr>
      <w:r w:rsidRPr="00B61243">
        <w:rPr>
          <w:rFonts w:ascii="Cavolini" w:hAnsi="Cavolini" w:cs="Cavolini"/>
          <w:b/>
          <w:bCs/>
          <w:sz w:val="20"/>
          <w:szCs w:val="20"/>
        </w:rPr>
        <w:t>b</w:t>
      </w:r>
      <w:r w:rsidRPr="00B537BD">
        <w:rPr>
          <w:rFonts w:ascii="Calibri" w:hAnsi="Calibri" w:cs="Calibri"/>
        </w:rPr>
        <w:tab/>
      </w:r>
      <w:r w:rsidR="00BB7977" w:rsidRPr="00B537BD">
        <w:rPr>
          <w:rFonts w:ascii="Calibri" w:hAnsi="Calibri" w:cs="Calibri"/>
          <w:b/>
          <w:bCs/>
        </w:rPr>
        <w:t>Access, plan, do</w:t>
      </w:r>
      <w:r w:rsidR="00226ED9" w:rsidRPr="00B537BD">
        <w:rPr>
          <w:rFonts w:ascii="Calibri" w:hAnsi="Calibri" w:cs="Calibri"/>
          <w:b/>
          <w:bCs/>
        </w:rPr>
        <w:t xml:space="preserve"> and</w:t>
      </w:r>
      <w:r w:rsidR="00BB7977" w:rsidRPr="00B537BD">
        <w:rPr>
          <w:rFonts w:ascii="Calibri" w:hAnsi="Calibri" w:cs="Calibri"/>
          <w:b/>
          <w:bCs/>
        </w:rPr>
        <w:t xml:space="preserve"> review</w:t>
      </w:r>
      <w:r w:rsidR="00BB7977" w:rsidRPr="00B537BD">
        <w:rPr>
          <w:rFonts w:ascii="Calibri" w:hAnsi="Calibri" w:cs="Calibri"/>
        </w:rPr>
        <w:t xml:space="preserve"> [1]</w:t>
      </w:r>
      <w:r w:rsidR="00FB6E0D" w:rsidRPr="00B537BD">
        <w:rPr>
          <w:rFonts w:ascii="Calibri" w:hAnsi="Calibri" w:cs="Calibri"/>
        </w:rPr>
        <w:t xml:space="preserve"> </w:t>
      </w:r>
      <w:r w:rsidR="001710D6" w:rsidRPr="00B537BD">
        <w:rPr>
          <w:rFonts w:ascii="Calibri" w:hAnsi="Calibri" w:cs="Calibri"/>
        </w:rPr>
        <w:t>(</w:t>
      </w:r>
      <w:r w:rsidR="00FB6E0D" w:rsidRPr="00B537BD">
        <w:rPr>
          <w:rFonts w:ascii="Calibri" w:hAnsi="Calibri" w:cs="Calibri"/>
        </w:rPr>
        <w:t>Must include all four steps for the full mark</w:t>
      </w:r>
      <w:r w:rsidR="001710D6" w:rsidRPr="00B537BD">
        <w:rPr>
          <w:rFonts w:ascii="Calibri" w:hAnsi="Calibri" w:cs="Calibri"/>
        </w:rPr>
        <w:t>)</w:t>
      </w:r>
    </w:p>
    <w:p w14:paraId="0A75241B" w14:textId="11EDC9B0" w:rsidR="000C6C01" w:rsidRPr="00B61243" w:rsidRDefault="009C24D7" w:rsidP="00B61243">
      <w:pPr>
        <w:pStyle w:val="ListParagraph"/>
        <w:numPr>
          <w:ilvl w:val="0"/>
          <w:numId w:val="55"/>
        </w:numPr>
        <w:spacing w:after="0" w:line="20" w:lineRule="atLeast"/>
        <w:ind w:left="357" w:hanging="357"/>
        <w:rPr>
          <w:rStyle w:val="normaltextrun"/>
          <w:rFonts w:ascii="Calibri" w:hAnsi="Calibri" w:cs="Calibri"/>
          <w:color w:val="000000"/>
          <w:shd w:val="clear" w:color="auto" w:fill="FFFFFF"/>
        </w:rPr>
      </w:pPr>
      <w:r w:rsidRPr="00B61243">
        <w:rPr>
          <w:rFonts w:ascii="Calibri" w:hAnsi="Calibri" w:cs="Calibri"/>
        </w:rPr>
        <w:t xml:space="preserve">Examples </w:t>
      </w:r>
      <w:r w:rsidRPr="00B61243">
        <w:rPr>
          <w:rStyle w:val="normaltextrun"/>
          <w:rFonts w:ascii="Calibri" w:hAnsi="Calibri" w:cs="Calibri"/>
          <w:color w:val="000000"/>
          <w:shd w:val="clear" w:color="auto" w:fill="FFFFFF"/>
        </w:rPr>
        <w:t xml:space="preserve">could include </w:t>
      </w:r>
      <w:r w:rsidRPr="00B61243">
        <w:rPr>
          <w:rStyle w:val="normaltextrun"/>
          <w:rFonts w:ascii="Calibri" w:hAnsi="Calibri" w:cs="Calibri"/>
          <w:b/>
          <w:bCs/>
          <w:color w:val="000000"/>
          <w:shd w:val="clear" w:color="auto" w:fill="FFFFFF"/>
        </w:rPr>
        <w:t>two</w:t>
      </w:r>
      <w:r w:rsidRPr="00B61243">
        <w:rPr>
          <w:rStyle w:val="normaltextrun"/>
          <w:rFonts w:ascii="Calibri" w:hAnsi="Calibri" w:cs="Calibri"/>
          <w:color w:val="000000"/>
          <w:shd w:val="clear" w:color="auto" w:fill="FFFFFF"/>
        </w:rPr>
        <w:t xml:space="preserve"> of the following</w:t>
      </w:r>
      <w:r w:rsidR="000C6C01" w:rsidRPr="00B61243">
        <w:rPr>
          <w:rStyle w:val="normaltextrun"/>
          <w:rFonts w:ascii="Calibri" w:hAnsi="Calibri" w:cs="Calibri"/>
          <w:color w:val="000000"/>
          <w:shd w:val="clear" w:color="auto" w:fill="FFFFFF"/>
        </w:rPr>
        <w:t>:</w:t>
      </w:r>
    </w:p>
    <w:p w14:paraId="5C87269A" w14:textId="7442BF65" w:rsidR="00F405D0" w:rsidRPr="00B537BD" w:rsidRDefault="009C24D7" w:rsidP="00B61243">
      <w:pPr>
        <w:pStyle w:val="ListParagraph"/>
        <w:numPr>
          <w:ilvl w:val="0"/>
          <w:numId w:val="58"/>
        </w:numPr>
        <w:spacing w:after="0" w:line="20" w:lineRule="atLeast"/>
        <w:ind w:left="714" w:hanging="357"/>
        <w:rPr>
          <w:rFonts w:ascii="Calibri" w:hAnsi="Calibri" w:cs="Calibri"/>
        </w:rPr>
      </w:pPr>
      <w:r w:rsidRPr="00B537BD">
        <w:rPr>
          <w:rFonts w:ascii="Calibri" w:hAnsi="Calibri" w:cs="Calibri"/>
          <w:b/>
          <w:bCs/>
        </w:rPr>
        <w:t xml:space="preserve">Difficulty with </w:t>
      </w:r>
      <w:r w:rsidR="001710D6" w:rsidRPr="00B537BD">
        <w:rPr>
          <w:rFonts w:ascii="Calibri" w:hAnsi="Calibri" w:cs="Calibri"/>
          <w:b/>
          <w:bCs/>
        </w:rPr>
        <w:t>spatial</w:t>
      </w:r>
      <w:r w:rsidRPr="00B537BD">
        <w:rPr>
          <w:rFonts w:ascii="Calibri" w:hAnsi="Calibri" w:cs="Calibri"/>
          <w:b/>
          <w:bCs/>
        </w:rPr>
        <w:t xml:space="preserve"> awareness and navigation: </w:t>
      </w:r>
      <w:r w:rsidRPr="00B537BD">
        <w:rPr>
          <w:rFonts w:ascii="Calibri" w:hAnsi="Calibri" w:cs="Calibri"/>
        </w:rPr>
        <w:t>Children with AS</w:t>
      </w:r>
      <w:r w:rsidR="0075360C" w:rsidRPr="00B537BD">
        <w:rPr>
          <w:rFonts w:ascii="Calibri" w:hAnsi="Calibri" w:cs="Calibri"/>
        </w:rPr>
        <w:t>D</w:t>
      </w:r>
      <w:r w:rsidRPr="00B537BD">
        <w:rPr>
          <w:rFonts w:ascii="Calibri" w:hAnsi="Calibri" w:cs="Calibri"/>
        </w:rPr>
        <w:t xml:space="preserve"> often have challenges with sensory processing and understanding spatial relationships. When coupled with a visual impairment, these difficulties are exacerbated, making it hard for the child to move around the childcare setting safely and independently. [2]</w:t>
      </w:r>
    </w:p>
    <w:p w14:paraId="064687AF" w14:textId="25A284BF" w:rsidR="009C24D7" w:rsidRPr="00B537BD" w:rsidRDefault="009C24D7" w:rsidP="00B61243">
      <w:pPr>
        <w:pStyle w:val="ListParagraph"/>
        <w:numPr>
          <w:ilvl w:val="0"/>
          <w:numId w:val="58"/>
        </w:numPr>
        <w:spacing w:after="0" w:line="20" w:lineRule="atLeast"/>
        <w:ind w:left="714" w:hanging="357"/>
        <w:rPr>
          <w:rFonts w:ascii="Calibri" w:hAnsi="Calibri" w:cs="Calibri"/>
        </w:rPr>
      </w:pPr>
      <w:r w:rsidRPr="00B537BD">
        <w:rPr>
          <w:rFonts w:ascii="Calibri" w:hAnsi="Calibri" w:cs="Calibri"/>
          <w:b/>
          <w:bCs/>
        </w:rPr>
        <w:lastRenderedPageBreak/>
        <w:t>Challenges with understanding and following instructions:</w:t>
      </w:r>
      <w:r w:rsidRPr="00B537BD">
        <w:rPr>
          <w:rFonts w:ascii="Calibri" w:hAnsi="Calibri" w:cs="Calibri"/>
        </w:rPr>
        <w:t xml:space="preserve"> Multi-step instruct</w:t>
      </w:r>
      <w:r w:rsidR="001710D6" w:rsidRPr="00B537BD">
        <w:rPr>
          <w:rFonts w:ascii="Calibri" w:hAnsi="Calibri" w:cs="Calibri"/>
        </w:rPr>
        <w:t>i</w:t>
      </w:r>
      <w:r w:rsidRPr="00B537BD">
        <w:rPr>
          <w:rFonts w:ascii="Calibri" w:hAnsi="Calibri" w:cs="Calibri"/>
        </w:rPr>
        <w:t>ons can be particularly challenging for a child with both AS</w:t>
      </w:r>
      <w:r w:rsidR="0075360C" w:rsidRPr="00B537BD">
        <w:rPr>
          <w:rFonts w:ascii="Calibri" w:hAnsi="Calibri" w:cs="Calibri"/>
        </w:rPr>
        <w:t>D</w:t>
      </w:r>
      <w:r w:rsidRPr="00B537BD">
        <w:rPr>
          <w:rFonts w:ascii="Calibri" w:hAnsi="Calibri" w:cs="Calibri"/>
        </w:rPr>
        <w:t xml:space="preserve"> and a visual impairment. AS</w:t>
      </w:r>
      <w:r w:rsidR="0075360C" w:rsidRPr="00B537BD">
        <w:rPr>
          <w:rFonts w:ascii="Calibri" w:hAnsi="Calibri" w:cs="Calibri"/>
        </w:rPr>
        <w:t>D</w:t>
      </w:r>
      <w:r w:rsidRPr="00B537BD">
        <w:rPr>
          <w:rFonts w:ascii="Calibri" w:hAnsi="Calibri" w:cs="Calibri"/>
        </w:rPr>
        <w:t xml:space="preserve"> can affect the child’s ability to process verbal instructions and retain information. Visual impairment further complicates this by limiting their access to visual cues and supports that typically aid in understanding and executing tasks. This can result in frustration and disengagement from structured activities. [2]</w:t>
      </w:r>
    </w:p>
    <w:p w14:paraId="655B2415" w14:textId="4DC98DA5" w:rsidR="009C24D7" w:rsidRPr="00B537BD" w:rsidRDefault="009C24D7" w:rsidP="00B61243">
      <w:pPr>
        <w:pStyle w:val="ListParagraph"/>
        <w:numPr>
          <w:ilvl w:val="0"/>
          <w:numId w:val="58"/>
        </w:numPr>
        <w:spacing w:after="0" w:line="20" w:lineRule="atLeast"/>
        <w:ind w:left="714" w:hanging="357"/>
        <w:rPr>
          <w:rFonts w:ascii="Calibri" w:hAnsi="Calibri" w:cs="Calibri"/>
        </w:rPr>
      </w:pPr>
      <w:r w:rsidRPr="00B537BD">
        <w:rPr>
          <w:rFonts w:ascii="Calibri" w:hAnsi="Calibri" w:cs="Calibri"/>
          <w:b/>
          <w:bCs/>
        </w:rPr>
        <w:t>Impaired social interaction and engagement:</w:t>
      </w:r>
      <w:r w:rsidRPr="00B537BD">
        <w:rPr>
          <w:rFonts w:ascii="Calibri" w:hAnsi="Calibri" w:cs="Calibri"/>
        </w:rPr>
        <w:t xml:space="preserve"> Children with AS</w:t>
      </w:r>
      <w:r w:rsidR="0075360C" w:rsidRPr="00B537BD">
        <w:rPr>
          <w:rFonts w:ascii="Calibri" w:hAnsi="Calibri" w:cs="Calibri"/>
        </w:rPr>
        <w:t>D</w:t>
      </w:r>
      <w:r w:rsidRPr="00B537BD">
        <w:rPr>
          <w:rFonts w:ascii="Calibri" w:hAnsi="Calibri" w:cs="Calibri"/>
        </w:rPr>
        <w:t xml:space="preserve"> often face challenges in social communication and interaction. When visual impairment is also present, these difficulties can become more pronounced. The child might struggle to interpret social cues such as facial expressions and body language, which are crucial for effective communication and social interaction. [2]</w:t>
      </w:r>
    </w:p>
    <w:p w14:paraId="245FD5ED" w14:textId="448DC608" w:rsidR="009C24D7" w:rsidRPr="00B537BD" w:rsidRDefault="009C24D7" w:rsidP="00B61243">
      <w:pPr>
        <w:pStyle w:val="ListParagraph"/>
        <w:numPr>
          <w:ilvl w:val="0"/>
          <w:numId w:val="58"/>
        </w:numPr>
        <w:spacing w:after="0" w:line="20" w:lineRule="atLeast"/>
        <w:ind w:left="714" w:hanging="357"/>
        <w:rPr>
          <w:rFonts w:ascii="Calibri" w:hAnsi="Calibri" w:cs="Calibri"/>
        </w:rPr>
      </w:pPr>
      <w:r w:rsidRPr="00B537BD">
        <w:rPr>
          <w:rFonts w:ascii="Calibri" w:hAnsi="Calibri" w:cs="Calibri"/>
          <w:b/>
          <w:bCs/>
        </w:rPr>
        <w:t>Reduced engagement in play and learning activities:</w:t>
      </w:r>
      <w:r w:rsidRPr="00B537BD">
        <w:rPr>
          <w:rFonts w:ascii="Calibri" w:hAnsi="Calibri" w:cs="Calibri"/>
        </w:rPr>
        <w:t xml:space="preserve"> Play is an essential part of cognitive development, but a child with AS</w:t>
      </w:r>
      <w:r w:rsidR="0075360C" w:rsidRPr="00B537BD">
        <w:rPr>
          <w:rFonts w:ascii="Calibri" w:hAnsi="Calibri" w:cs="Calibri"/>
        </w:rPr>
        <w:t>D</w:t>
      </w:r>
      <w:r w:rsidRPr="00B537BD">
        <w:rPr>
          <w:rFonts w:ascii="Calibri" w:hAnsi="Calibri" w:cs="Calibri"/>
        </w:rPr>
        <w:t xml:space="preserve"> and visual impairment may find it difficult to engage in play activities that rely on visual information.</w:t>
      </w:r>
      <w:r w:rsidR="00ED15A1" w:rsidRPr="00B537BD">
        <w:rPr>
          <w:rFonts w:ascii="Calibri" w:hAnsi="Calibri" w:cs="Calibri"/>
        </w:rPr>
        <w:t xml:space="preserve"> This limited engagement can affect their cognitive skills development, such as problem-sol</w:t>
      </w:r>
      <w:r w:rsidR="00077AF6" w:rsidRPr="00B537BD">
        <w:rPr>
          <w:rFonts w:ascii="Calibri" w:hAnsi="Calibri" w:cs="Calibri"/>
        </w:rPr>
        <w:t>ving, creativity</w:t>
      </w:r>
      <w:r w:rsidR="00ED15A1" w:rsidRPr="00B537BD">
        <w:rPr>
          <w:rFonts w:ascii="Calibri" w:hAnsi="Calibri" w:cs="Calibri"/>
        </w:rPr>
        <w:t xml:space="preserve"> and fine motor skills. [2]</w:t>
      </w:r>
    </w:p>
    <w:p w14:paraId="7F6915C2" w14:textId="37925873" w:rsidR="000C6C01" w:rsidRPr="00B537BD" w:rsidRDefault="000C6C01" w:rsidP="00B537BD">
      <w:pPr>
        <w:pStyle w:val="ListParagraph"/>
        <w:spacing w:after="0" w:line="20" w:lineRule="atLeast"/>
        <w:ind w:hanging="294"/>
        <w:rPr>
          <w:rFonts w:ascii="Calibri" w:hAnsi="Calibri" w:cs="Calibri"/>
          <w:b/>
          <w:bCs/>
        </w:rPr>
      </w:pPr>
      <w:r w:rsidRPr="00B537BD">
        <w:rPr>
          <w:rFonts w:ascii="Calibri" w:hAnsi="Calibri" w:cs="Calibri"/>
          <w:b/>
          <w:bCs/>
        </w:rPr>
        <w:t>Accept other appropriate responses</w:t>
      </w:r>
      <w:r w:rsidR="00EB25F2" w:rsidRPr="00B537BD">
        <w:rPr>
          <w:rFonts w:ascii="Calibri" w:hAnsi="Calibri" w:cs="Calibri"/>
          <w:b/>
          <w:bCs/>
        </w:rPr>
        <w:t xml:space="preserve"> that identify the issue </w:t>
      </w:r>
      <w:r w:rsidR="00EB25F2" w:rsidRPr="00B61243">
        <w:rPr>
          <w:rFonts w:ascii="Calibri" w:hAnsi="Calibri" w:cs="Calibri"/>
          <w:b/>
          <w:bCs/>
          <w:i/>
          <w:iCs/>
        </w:rPr>
        <w:t>and</w:t>
      </w:r>
      <w:r w:rsidR="00EB25F2" w:rsidRPr="00B537BD">
        <w:rPr>
          <w:rFonts w:ascii="Calibri" w:hAnsi="Calibri" w:cs="Calibri"/>
          <w:b/>
          <w:bCs/>
        </w:rPr>
        <w:t xml:space="preserve"> the impact of the condition</w:t>
      </w:r>
      <w:r w:rsidRPr="00B537BD">
        <w:rPr>
          <w:rFonts w:ascii="Calibri" w:hAnsi="Calibri" w:cs="Calibri"/>
          <w:b/>
          <w:bCs/>
        </w:rPr>
        <w:t>.</w:t>
      </w:r>
    </w:p>
    <w:p w14:paraId="4654FF11" w14:textId="16469CB1" w:rsidR="00F405D0" w:rsidRPr="00B61243" w:rsidRDefault="001710D6" w:rsidP="00B61243">
      <w:pPr>
        <w:pStyle w:val="ListParagraph"/>
        <w:numPr>
          <w:ilvl w:val="0"/>
          <w:numId w:val="55"/>
        </w:numPr>
        <w:spacing w:after="0" w:line="20" w:lineRule="atLeast"/>
        <w:ind w:left="357" w:hanging="357"/>
        <w:rPr>
          <w:rFonts w:ascii="Calibri" w:hAnsi="Calibri" w:cs="Calibri"/>
        </w:rPr>
      </w:pPr>
      <w:r w:rsidRPr="00B61243">
        <w:rPr>
          <w:rFonts w:ascii="Cavolini" w:hAnsi="Cavolini" w:cs="Cavolini"/>
          <w:b/>
          <w:bCs/>
          <w:sz w:val="20"/>
          <w:szCs w:val="20"/>
        </w:rPr>
        <w:t>a</w:t>
      </w:r>
      <w:r w:rsidRPr="00B61243">
        <w:rPr>
          <w:rFonts w:ascii="Calibri" w:hAnsi="Calibri" w:cs="Calibri"/>
        </w:rPr>
        <w:tab/>
      </w:r>
      <w:r w:rsidR="00B61243">
        <w:rPr>
          <w:rFonts w:ascii="Calibri" w:hAnsi="Calibri" w:cs="Calibri"/>
        </w:rPr>
        <w:t xml:space="preserve">Responses </w:t>
      </w:r>
      <w:r w:rsidR="00BD5B30" w:rsidRPr="00B61243">
        <w:rPr>
          <w:rFonts w:ascii="Calibri" w:hAnsi="Calibri" w:cs="Calibri"/>
        </w:rPr>
        <w:t xml:space="preserve">may </w:t>
      </w:r>
      <w:r w:rsidR="00277D64" w:rsidRPr="00B61243">
        <w:rPr>
          <w:rFonts w:ascii="Calibri" w:hAnsi="Calibri" w:cs="Calibri"/>
        </w:rPr>
        <w:t xml:space="preserve">include </w:t>
      </w:r>
      <w:r w:rsidR="00277D64" w:rsidRPr="00B61243">
        <w:rPr>
          <w:rFonts w:ascii="Calibri" w:hAnsi="Calibri" w:cs="Calibri"/>
          <w:b/>
          <w:bCs/>
        </w:rPr>
        <w:t>two</w:t>
      </w:r>
      <w:r w:rsidR="00277D64" w:rsidRPr="00B61243">
        <w:rPr>
          <w:rFonts w:ascii="Calibri" w:hAnsi="Calibri" w:cs="Calibri"/>
        </w:rPr>
        <w:t xml:space="preserve"> of the following:</w:t>
      </w:r>
    </w:p>
    <w:p w14:paraId="79F61B57" w14:textId="6668113F" w:rsidR="00277D64" w:rsidRPr="00B61243" w:rsidRDefault="00277D64" w:rsidP="00B61243">
      <w:pPr>
        <w:pStyle w:val="ListParagraph"/>
        <w:numPr>
          <w:ilvl w:val="0"/>
          <w:numId w:val="59"/>
        </w:numPr>
        <w:spacing w:after="0" w:line="20" w:lineRule="atLeast"/>
        <w:ind w:left="1071" w:hanging="357"/>
        <w:rPr>
          <w:rFonts w:ascii="Calibri" w:hAnsi="Calibri" w:cs="Calibri"/>
        </w:rPr>
      </w:pPr>
      <w:r w:rsidRPr="00B61243">
        <w:rPr>
          <w:rFonts w:ascii="Calibri" w:hAnsi="Calibri" w:cs="Calibri"/>
          <w:b/>
          <w:bCs/>
        </w:rPr>
        <w:t>Fluctuating energy levels</w:t>
      </w:r>
      <w:r w:rsidR="001710D6" w:rsidRPr="00B61243">
        <w:rPr>
          <w:rFonts w:ascii="Calibri" w:hAnsi="Calibri" w:cs="Calibri"/>
          <w:b/>
          <w:bCs/>
        </w:rPr>
        <w:t>:</w:t>
      </w:r>
      <w:r w:rsidRPr="00B61243">
        <w:rPr>
          <w:rFonts w:ascii="Calibri" w:hAnsi="Calibri" w:cs="Calibri"/>
        </w:rPr>
        <w:t xml:space="preserve"> Liam may experience periods of high and low blood sugar, which can lead to fatigue or irritability.</w:t>
      </w:r>
      <w:r w:rsidR="00077AF6" w:rsidRPr="00B61243">
        <w:rPr>
          <w:rFonts w:ascii="Calibri" w:hAnsi="Calibri" w:cs="Calibri"/>
        </w:rPr>
        <w:t xml:space="preserve"> </w:t>
      </w:r>
      <w:r w:rsidRPr="00B61243">
        <w:rPr>
          <w:rFonts w:ascii="Calibri" w:hAnsi="Calibri" w:cs="Calibri"/>
        </w:rPr>
        <w:t>[1]</w:t>
      </w:r>
    </w:p>
    <w:p w14:paraId="67EBD223" w14:textId="4B634A24" w:rsidR="00277D64" w:rsidRPr="00B61243" w:rsidRDefault="00277D64" w:rsidP="00B61243">
      <w:pPr>
        <w:pStyle w:val="ListParagraph"/>
        <w:numPr>
          <w:ilvl w:val="0"/>
          <w:numId w:val="59"/>
        </w:numPr>
        <w:spacing w:after="0" w:line="20" w:lineRule="atLeast"/>
        <w:ind w:left="1071" w:hanging="357"/>
        <w:rPr>
          <w:rFonts w:ascii="Calibri" w:hAnsi="Calibri" w:cs="Calibri"/>
        </w:rPr>
      </w:pPr>
      <w:r w:rsidRPr="00B61243">
        <w:rPr>
          <w:rFonts w:ascii="Calibri" w:hAnsi="Calibri" w:cs="Calibri"/>
          <w:b/>
          <w:bCs/>
        </w:rPr>
        <w:t>Frequent medical monitoring</w:t>
      </w:r>
      <w:r w:rsidR="001710D6" w:rsidRPr="00B61243">
        <w:rPr>
          <w:rFonts w:ascii="Calibri" w:hAnsi="Calibri" w:cs="Calibri"/>
          <w:b/>
          <w:bCs/>
        </w:rPr>
        <w:t>:</w:t>
      </w:r>
      <w:r w:rsidRPr="00B61243">
        <w:rPr>
          <w:rFonts w:ascii="Calibri" w:hAnsi="Calibri" w:cs="Calibri"/>
        </w:rPr>
        <w:t xml:space="preserve"> Managing type 1 diabetes requires regular blood sugar checks and insulin administration, which can interrupt his activities. [1]</w:t>
      </w:r>
    </w:p>
    <w:p w14:paraId="1EEA0383" w14:textId="3B20311A" w:rsidR="00277D64" w:rsidRPr="00B61243" w:rsidRDefault="00277D64" w:rsidP="00B61243">
      <w:pPr>
        <w:pStyle w:val="ListParagraph"/>
        <w:numPr>
          <w:ilvl w:val="0"/>
          <w:numId w:val="59"/>
        </w:numPr>
        <w:spacing w:after="0" w:line="20" w:lineRule="atLeast"/>
        <w:ind w:left="1071" w:hanging="357"/>
        <w:rPr>
          <w:rFonts w:ascii="Calibri" w:hAnsi="Calibri" w:cs="Calibri"/>
        </w:rPr>
      </w:pPr>
      <w:r w:rsidRPr="00B61243">
        <w:rPr>
          <w:rFonts w:ascii="Calibri" w:hAnsi="Calibri" w:cs="Calibri"/>
          <w:b/>
          <w:bCs/>
        </w:rPr>
        <w:t>Concentration and cognitive function</w:t>
      </w:r>
      <w:r w:rsidRPr="00B61243">
        <w:rPr>
          <w:rFonts w:ascii="Calibri" w:hAnsi="Calibri" w:cs="Calibri"/>
        </w:rPr>
        <w:t xml:space="preserve">: </w:t>
      </w:r>
      <w:r w:rsidR="009E4F0B" w:rsidRPr="00B61243">
        <w:rPr>
          <w:rFonts w:ascii="Calibri" w:hAnsi="Calibri" w:cs="Calibri"/>
        </w:rPr>
        <w:t>High or low blood sugar levels can affect Liam’s ability to concentrate, process information and perform well academically. [1]</w:t>
      </w:r>
    </w:p>
    <w:p w14:paraId="00371A20" w14:textId="757C1C0D" w:rsidR="009E4F0B" w:rsidRPr="00B61243" w:rsidRDefault="009E4F0B" w:rsidP="00B61243">
      <w:pPr>
        <w:pStyle w:val="ListParagraph"/>
        <w:numPr>
          <w:ilvl w:val="0"/>
          <w:numId w:val="59"/>
        </w:numPr>
        <w:spacing w:after="0" w:line="20" w:lineRule="atLeast"/>
        <w:ind w:left="1071" w:hanging="357"/>
        <w:rPr>
          <w:rFonts w:ascii="Calibri" w:hAnsi="Calibri" w:cs="Calibri"/>
        </w:rPr>
      </w:pPr>
      <w:r w:rsidRPr="00B61243">
        <w:rPr>
          <w:rFonts w:ascii="Calibri" w:hAnsi="Calibri" w:cs="Calibri"/>
          <w:b/>
          <w:bCs/>
        </w:rPr>
        <w:t>Emotional and psychological impact</w:t>
      </w:r>
      <w:r w:rsidRPr="00B61243">
        <w:rPr>
          <w:rFonts w:ascii="Calibri" w:hAnsi="Calibri" w:cs="Calibri"/>
        </w:rPr>
        <w:t>: Managing a chronic condition like diabetes can be stressful and may a</w:t>
      </w:r>
      <w:r w:rsidR="00077AF6" w:rsidRPr="00B61243">
        <w:rPr>
          <w:rFonts w:ascii="Calibri" w:hAnsi="Calibri" w:cs="Calibri"/>
        </w:rPr>
        <w:t>ffect Liam's emotional well</w:t>
      </w:r>
      <w:r w:rsidRPr="00B61243">
        <w:rPr>
          <w:rFonts w:ascii="Calibri" w:hAnsi="Calibri" w:cs="Calibri"/>
        </w:rPr>
        <w:t>being. [1]</w:t>
      </w:r>
    </w:p>
    <w:p w14:paraId="75A36F27" w14:textId="2E6E34F2" w:rsidR="000C6C01" w:rsidRPr="00B537BD" w:rsidRDefault="001710D6" w:rsidP="00B61243">
      <w:pPr>
        <w:spacing w:after="0" w:line="20" w:lineRule="atLeast"/>
        <w:ind w:left="357"/>
        <w:rPr>
          <w:rFonts w:ascii="Calibri" w:hAnsi="Calibri" w:cs="Calibri"/>
        </w:rPr>
      </w:pPr>
      <w:r w:rsidRPr="00B61243">
        <w:rPr>
          <w:rFonts w:ascii="Cavolini" w:hAnsi="Cavolini" w:cs="Cavolini"/>
          <w:b/>
          <w:bCs/>
          <w:sz w:val="20"/>
          <w:szCs w:val="20"/>
        </w:rPr>
        <w:t>b</w:t>
      </w:r>
      <w:r w:rsidRPr="00B537BD">
        <w:rPr>
          <w:rFonts w:ascii="Calibri" w:hAnsi="Calibri" w:cs="Calibri"/>
          <w:b/>
          <w:bCs/>
        </w:rPr>
        <w:tab/>
      </w:r>
      <w:r w:rsidR="00BD5B30" w:rsidRPr="00B537BD">
        <w:rPr>
          <w:rFonts w:ascii="Calibri" w:hAnsi="Calibri" w:cs="Calibri"/>
        </w:rPr>
        <w:t>Potential answers</w:t>
      </w:r>
      <w:r w:rsidR="009E4F0B" w:rsidRPr="00B537BD">
        <w:rPr>
          <w:rFonts w:ascii="Calibri" w:hAnsi="Calibri" w:cs="Calibri"/>
        </w:rPr>
        <w:t xml:space="preserve"> could include</w:t>
      </w:r>
      <w:r w:rsidR="009E4F0B" w:rsidRPr="00B537BD">
        <w:rPr>
          <w:rFonts w:ascii="Calibri" w:hAnsi="Calibri" w:cs="Calibri"/>
          <w:b/>
          <w:bCs/>
        </w:rPr>
        <w:t xml:space="preserve"> </w:t>
      </w:r>
      <w:r w:rsidR="00BD5B30" w:rsidRPr="00B537BD">
        <w:rPr>
          <w:rFonts w:ascii="Calibri" w:hAnsi="Calibri" w:cs="Calibri"/>
          <w:b/>
          <w:bCs/>
        </w:rPr>
        <w:t xml:space="preserve">any </w:t>
      </w:r>
      <w:r w:rsidR="009E4F0B" w:rsidRPr="00B537BD">
        <w:rPr>
          <w:rFonts w:ascii="Calibri" w:hAnsi="Calibri" w:cs="Calibri"/>
          <w:b/>
          <w:bCs/>
        </w:rPr>
        <w:t>two</w:t>
      </w:r>
      <w:r w:rsidR="009E4F0B" w:rsidRPr="00B537BD">
        <w:rPr>
          <w:rFonts w:ascii="Calibri" w:hAnsi="Calibri" w:cs="Calibri"/>
        </w:rPr>
        <w:t xml:space="preserve"> from the following</w:t>
      </w:r>
      <w:r w:rsidR="000C6C01" w:rsidRPr="00B537BD">
        <w:rPr>
          <w:rFonts w:ascii="Calibri" w:hAnsi="Calibri" w:cs="Calibri"/>
        </w:rPr>
        <w:t>:</w:t>
      </w:r>
      <w:r w:rsidR="009E4F0B" w:rsidRPr="00B537BD">
        <w:rPr>
          <w:rFonts w:ascii="Calibri" w:hAnsi="Calibri" w:cs="Calibri"/>
        </w:rPr>
        <w:t xml:space="preserve"> </w:t>
      </w:r>
    </w:p>
    <w:p w14:paraId="46907D14" w14:textId="304D71AA" w:rsidR="009E4F0B" w:rsidRPr="00846DEC" w:rsidRDefault="009E4F0B" w:rsidP="00846DEC">
      <w:pPr>
        <w:pStyle w:val="ListParagraph"/>
        <w:numPr>
          <w:ilvl w:val="0"/>
          <w:numId w:val="60"/>
        </w:numPr>
        <w:spacing w:after="0" w:line="20" w:lineRule="atLeast"/>
        <w:ind w:left="1071" w:hanging="357"/>
        <w:rPr>
          <w:rFonts w:ascii="Calibri" w:hAnsi="Calibri" w:cs="Calibri"/>
        </w:rPr>
      </w:pPr>
      <w:r w:rsidRPr="00846DEC">
        <w:rPr>
          <w:rFonts w:ascii="Calibri" w:hAnsi="Calibri" w:cs="Calibri"/>
          <w:b/>
          <w:bCs/>
        </w:rPr>
        <w:t xml:space="preserve">Creating </w:t>
      </w:r>
      <w:r w:rsidR="00BD5B30" w:rsidRPr="00846DEC">
        <w:rPr>
          <w:rFonts w:ascii="Calibri" w:hAnsi="Calibri" w:cs="Calibri"/>
          <w:b/>
          <w:bCs/>
        </w:rPr>
        <w:t xml:space="preserve">a suitable </w:t>
      </w:r>
      <w:r w:rsidRPr="00846DEC">
        <w:rPr>
          <w:rFonts w:ascii="Calibri" w:hAnsi="Calibri" w:cs="Calibri"/>
          <w:b/>
          <w:bCs/>
        </w:rPr>
        <w:t>environment</w:t>
      </w:r>
      <w:r w:rsidRPr="00846DEC">
        <w:rPr>
          <w:rFonts w:ascii="Calibri" w:hAnsi="Calibri" w:cs="Calibri"/>
        </w:rPr>
        <w:t>: The teaching assistant can ensure Liam has easy access to necessary supplies, suc</w:t>
      </w:r>
      <w:r w:rsidR="00077AF6" w:rsidRPr="00846DEC">
        <w:rPr>
          <w:rFonts w:ascii="Calibri" w:hAnsi="Calibri" w:cs="Calibri"/>
        </w:rPr>
        <w:t>h as his glucose meter, insulin</w:t>
      </w:r>
      <w:r w:rsidRPr="00846DEC">
        <w:rPr>
          <w:rFonts w:ascii="Calibri" w:hAnsi="Calibri" w:cs="Calibri"/>
        </w:rPr>
        <w:t xml:space="preserve"> and snacks, reducing the stress and time taken to manage his diabetes. They can also provide a private space for him to check his blood sugar levels and administer insulin if needed. [2]</w:t>
      </w:r>
    </w:p>
    <w:p w14:paraId="67CD5B8C" w14:textId="09690EEC" w:rsidR="009E4F0B" w:rsidRPr="00846DEC" w:rsidRDefault="009E4F0B" w:rsidP="00846DEC">
      <w:pPr>
        <w:pStyle w:val="ListParagraph"/>
        <w:numPr>
          <w:ilvl w:val="0"/>
          <w:numId w:val="60"/>
        </w:numPr>
        <w:spacing w:after="0" w:line="20" w:lineRule="atLeast"/>
        <w:ind w:left="1071" w:hanging="357"/>
        <w:rPr>
          <w:rFonts w:ascii="Calibri" w:hAnsi="Calibri" w:cs="Calibri"/>
        </w:rPr>
      </w:pPr>
      <w:r w:rsidRPr="00846DEC">
        <w:rPr>
          <w:rFonts w:ascii="Calibri" w:hAnsi="Calibri" w:cs="Calibri"/>
          <w:b/>
          <w:bCs/>
        </w:rPr>
        <w:t>Educating peers and staff</w:t>
      </w:r>
      <w:r w:rsidRPr="00846DEC">
        <w:rPr>
          <w:rFonts w:ascii="Calibri" w:hAnsi="Calibri" w:cs="Calibri"/>
        </w:rPr>
        <w:t>: By educating Liam’s classmates and other staff members about type 1 diabetes, the teaching assistant can foster a supportive and understanding environment. This can include explaining why Liam might need to eat snacks at unusual times or why he might need to leave the classroom suddenly, helping to reduce any potential stigma or misunderstanding. [2]</w:t>
      </w:r>
    </w:p>
    <w:p w14:paraId="4B3AD4A6" w14:textId="0FD64659" w:rsidR="004F093A" w:rsidRPr="00846DEC" w:rsidRDefault="004F093A" w:rsidP="00846DEC">
      <w:pPr>
        <w:pStyle w:val="ListParagraph"/>
        <w:numPr>
          <w:ilvl w:val="0"/>
          <w:numId w:val="60"/>
        </w:numPr>
        <w:spacing w:after="0" w:line="20" w:lineRule="atLeast"/>
        <w:ind w:left="1071" w:hanging="357"/>
        <w:rPr>
          <w:rFonts w:ascii="Calibri" w:hAnsi="Calibri" w:cs="Calibri"/>
        </w:rPr>
      </w:pPr>
      <w:r w:rsidRPr="00846DEC">
        <w:rPr>
          <w:rFonts w:ascii="Calibri" w:hAnsi="Calibri" w:cs="Calibri"/>
          <w:b/>
          <w:bCs/>
        </w:rPr>
        <w:t>Provide emotional support</w:t>
      </w:r>
      <w:r w:rsidRPr="00846DEC">
        <w:rPr>
          <w:rFonts w:ascii="Calibri" w:hAnsi="Calibri" w:cs="Calibri"/>
        </w:rPr>
        <w:t>: The teaching assistant can offer emotional support by being understanding and patient with Liam’s needs. They can create a trusting relationship where Liam feels comfortable discussing his condition and any challenges he faces. This emotional support can help Liam feel more secure and less isolated. [2]</w:t>
      </w:r>
    </w:p>
    <w:p w14:paraId="2B15FB0E" w14:textId="01B2315B" w:rsidR="004F093A" w:rsidRPr="00846DEC" w:rsidRDefault="004F093A" w:rsidP="00846DEC">
      <w:pPr>
        <w:pStyle w:val="ListParagraph"/>
        <w:numPr>
          <w:ilvl w:val="0"/>
          <w:numId w:val="60"/>
        </w:numPr>
        <w:spacing w:after="0" w:line="20" w:lineRule="atLeast"/>
        <w:ind w:left="1071" w:hanging="357"/>
        <w:rPr>
          <w:rFonts w:ascii="Calibri" w:hAnsi="Calibri" w:cs="Calibri"/>
        </w:rPr>
      </w:pPr>
      <w:r w:rsidRPr="00846DEC">
        <w:rPr>
          <w:rFonts w:ascii="Calibri" w:hAnsi="Calibri" w:cs="Calibri"/>
          <w:b/>
          <w:bCs/>
        </w:rPr>
        <w:t>Developing a flexible schedule</w:t>
      </w:r>
      <w:r w:rsidRPr="00846DEC">
        <w:rPr>
          <w:rFonts w:ascii="Calibri" w:hAnsi="Calibri" w:cs="Calibri"/>
        </w:rPr>
        <w:t xml:space="preserve">: The teaching assistant can work with Liam to create a flexible schedule that accommodates his medical needs without disrupting his education. This includes planning for regular blood sugar checks and insulin administration </w:t>
      </w:r>
      <w:r w:rsidR="00077AF6" w:rsidRPr="00846DEC">
        <w:rPr>
          <w:rFonts w:ascii="Calibri" w:hAnsi="Calibri" w:cs="Calibri"/>
        </w:rPr>
        <w:t>at convenient times that minimis</w:t>
      </w:r>
      <w:r w:rsidRPr="00846DEC">
        <w:rPr>
          <w:rFonts w:ascii="Calibri" w:hAnsi="Calibri" w:cs="Calibri"/>
        </w:rPr>
        <w:t>e classroom disruption. [2]</w:t>
      </w:r>
    </w:p>
    <w:p w14:paraId="6CB3B55C" w14:textId="5EAFB5DC" w:rsidR="000C6C01" w:rsidRPr="00846DEC" w:rsidRDefault="004F093A" w:rsidP="00846DEC">
      <w:pPr>
        <w:pStyle w:val="ListParagraph"/>
        <w:numPr>
          <w:ilvl w:val="0"/>
          <w:numId w:val="60"/>
        </w:numPr>
        <w:spacing w:after="0" w:line="20" w:lineRule="atLeast"/>
        <w:ind w:left="1071" w:hanging="357"/>
        <w:rPr>
          <w:rFonts w:ascii="Calibri" w:hAnsi="Calibri" w:cs="Calibri"/>
        </w:rPr>
      </w:pPr>
      <w:r w:rsidRPr="00846DEC">
        <w:rPr>
          <w:rFonts w:ascii="Calibri" w:hAnsi="Calibri" w:cs="Calibri"/>
          <w:b/>
          <w:bCs/>
        </w:rPr>
        <w:t>Promoting self-management skills</w:t>
      </w:r>
      <w:r w:rsidRPr="00846DEC">
        <w:rPr>
          <w:rFonts w:ascii="Calibri" w:hAnsi="Calibri" w:cs="Calibri"/>
        </w:rPr>
        <w:t>: The teaching assistant can empower Liam by teaching and encouraging him to take an active role in managing his diabetes. By fostering independence, the teaching assistant helps Liam build confidence in managing his condition. [2]</w:t>
      </w:r>
    </w:p>
    <w:p w14:paraId="673B635B" w14:textId="0326B437" w:rsidR="004F093A" w:rsidRPr="00846DEC" w:rsidRDefault="000C6C01" w:rsidP="00846DEC">
      <w:pPr>
        <w:spacing w:after="0" w:line="20" w:lineRule="atLeast"/>
        <w:ind w:firstLine="714"/>
        <w:rPr>
          <w:rFonts w:ascii="Calibri" w:hAnsi="Calibri" w:cs="Calibri"/>
          <w:b/>
          <w:bCs/>
        </w:rPr>
      </w:pPr>
      <w:r w:rsidRPr="00846DEC">
        <w:rPr>
          <w:rFonts w:ascii="Calibri" w:hAnsi="Calibri" w:cs="Calibri"/>
          <w:b/>
          <w:bCs/>
        </w:rPr>
        <w:t>Accept other appropriate responses.</w:t>
      </w:r>
    </w:p>
    <w:p w14:paraId="1D26A2F9" w14:textId="525F7531" w:rsidR="00BB7977" w:rsidRPr="00B537BD" w:rsidRDefault="001710D6" w:rsidP="00846DEC">
      <w:pPr>
        <w:spacing w:after="0" w:line="20" w:lineRule="atLeast"/>
        <w:ind w:left="357"/>
        <w:rPr>
          <w:rStyle w:val="normaltextrun"/>
          <w:rFonts w:ascii="Calibri" w:hAnsi="Calibri" w:cs="Calibri"/>
        </w:rPr>
      </w:pPr>
      <w:r w:rsidRPr="00846DEC">
        <w:rPr>
          <w:rFonts w:ascii="Cavolini" w:hAnsi="Cavolini" w:cs="Cavolini"/>
          <w:b/>
          <w:bCs/>
          <w:sz w:val="20"/>
          <w:szCs w:val="20"/>
        </w:rPr>
        <w:t>c</w:t>
      </w:r>
      <w:r w:rsidRPr="00B537BD">
        <w:rPr>
          <w:rFonts w:ascii="Calibri" w:hAnsi="Calibri" w:cs="Calibri"/>
        </w:rPr>
        <w:tab/>
      </w:r>
      <w:r w:rsidR="002C1FA2" w:rsidRPr="00B537BD">
        <w:rPr>
          <w:rFonts w:ascii="Calibri" w:hAnsi="Calibri" w:cs="Calibri"/>
        </w:rPr>
        <w:t xml:space="preserve">Include any </w:t>
      </w:r>
      <w:r w:rsidR="004F093A" w:rsidRPr="00B537BD">
        <w:rPr>
          <w:rStyle w:val="normaltextrun"/>
          <w:rFonts w:ascii="Calibri" w:hAnsi="Calibri" w:cs="Calibri"/>
          <w:b/>
          <w:bCs/>
          <w:shd w:val="clear" w:color="auto" w:fill="FFFFFF"/>
        </w:rPr>
        <w:t>two</w:t>
      </w:r>
      <w:r w:rsidR="002C1FA2" w:rsidRPr="00B537BD">
        <w:rPr>
          <w:rStyle w:val="normaltextrun"/>
          <w:rFonts w:ascii="Calibri" w:hAnsi="Calibri" w:cs="Calibri"/>
          <w:b/>
          <w:bCs/>
          <w:shd w:val="clear" w:color="auto" w:fill="FFFFFF"/>
        </w:rPr>
        <w:t xml:space="preserve"> </w:t>
      </w:r>
      <w:r w:rsidR="002C1FA2" w:rsidRPr="00B537BD">
        <w:rPr>
          <w:rStyle w:val="normaltextrun"/>
          <w:rFonts w:ascii="Calibri" w:hAnsi="Calibri" w:cs="Calibri"/>
          <w:shd w:val="clear" w:color="auto" w:fill="FFFFFF"/>
        </w:rPr>
        <w:t>of the following</w:t>
      </w:r>
      <w:r w:rsidR="004F093A" w:rsidRPr="00B537BD">
        <w:rPr>
          <w:rStyle w:val="normaltextrun"/>
          <w:rFonts w:ascii="Calibri" w:hAnsi="Calibri" w:cs="Calibri"/>
          <w:shd w:val="clear" w:color="auto" w:fill="FFFFFF"/>
        </w:rPr>
        <w:t xml:space="preserve"> reasons</w:t>
      </w:r>
      <w:r w:rsidR="009F26C5" w:rsidRPr="00B537BD">
        <w:rPr>
          <w:rStyle w:val="normaltextrun"/>
          <w:rFonts w:ascii="Calibri" w:hAnsi="Calibri" w:cs="Calibri"/>
          <w:shd w:val="clear" w:color="auto" w:fill="FFFFFF"/>
        </w:rPr>
        <w:t xml:space="preserve"> and explain them in detail</w:t>
      </w:r>
      <w:r w:rsidR="000C6C01" w:rsidRPr="00B537BD">
        <w:rPr>
          <w:rStyle w:val="normaltextrun"/>
          <w:rFonts w:ascii="Calibri" w:hAnsi="Calibri" w:cs="Calibri"/>
        </w:rPr>
        <w:t>:</w:t>
      </w:r>
    </w:p>
    <w:p w14:paraId="2014F4F2" w14:textId="768755FE" w:rsidR="002C1FA2" w:rsidRPr="00846DEC" w:rsidRDefault="00077AF6" w:rsidP="00846DEC">
      <w:pPr>
        <w:pStyle w:val="ListParagraph"/>
        <w:numPr>
          <w:ilvl w:val="0"/>
          <w:numId w:val="61"/>
        </w:numPr>
        <w:spacing w:after="0" w:line="20" w:lineRule="atLeast"/>
        <w:ind w:left="1071" w:hanging="357"/>
        <w:rPr>
          <w:rFonts w:ascii="Calibri" w:hAnsi="Calibri" w:cs="Calibri"/>
        </w:rPr>
      </w:pPr>
      <w:r w:rsidRPr="00846DEC">
        <w:rPr>
          <w:rStyle w:val="Strong"/>
          <w:rFonts w:ascii="Calibri" w:hAnsi="Calibri" w:cs="Calibri"/>
        </w:rPr>
        <w:t>Monitoring Liam’s health and well</w:t>
      </w:r>
      <w:r w:rsidR="002C1FA2" w:rsidRPr="00846DEC">
        <w:rPr>
          <w:rStyle w:val="Strong"/>
          <w:rFonts w:ascii="Calibri" w:hAnsi="Calibri" w:cs="Calibri"/>
        </w:rPr>
        <w:t>being</w:t>
      </w:r>
      <w:r w:rsidR="002C1FA2" w:rsidRPr="00846DEC">
        <w:rPr>
          <w:rFonts w:ascii="Calibri" w:hAnsi="Calibri" w:cs="Calibri"/>
        </w:rPr>
        <w:t xml:space="preserve">: Regular communication allows the SENDCO to stay informed about Liam’s current health status, any recent changes in his diabetes </w:t>
      </w:r>
      <w:r w:rsidR="002C1FA2" w:rsidRPr="00846DEC">
        <w:rPr>
          <w:rFonts w:ascii="Calibri" w:hAnsi="Calibri" w:cs="Calibri"/>
        </w:rPr>
        <w:lastRenderedPageBreak/>
        <w:t>management plan, and any specific needs he may have. This ensures that the school environment remains safe and responsive to his medical needs.</w:t>
      </w:r>
      <w:r w:rsidR="00A2060D" w:rsidRPr="00846DEC">
        <w:rPr>
          <w:rFonts w:ascii="Calibri" w:hAnsi="Calibri" w:cs="Calibri"/>
        </w:rPr>
        <w:t xml:space="preserve"> [3]</w:t>
      </w:r>
    </w:p>
    <w:p w14:paraId="25A2DE28" w14:textId="4DE85839" w:rsidR="002C1FA2" w:rsidRPr="00846DEC" w:rsidRDefault="00077AF6" w:rsidP="00846DEC">
      <w:pPr>
        <w:pStyle w:val="ListParagraph"/>
        <w:numPr>
          <w:ilvl w:val="0"/>
          <w:numId w:val="61"/>
        </w:numPr>
        <w:spacing w:after="0" w:line="20" w:lineRule="atLeast"/>
        <w:ind w:left="1071" w:hanging="357"/>
        <w:rPr>
          <w:rFonts w:ascii="Calibri" w:hAnsi="Calibri" w:cs="Calibri"/>
        </w:rPr>
      </w:pPr>
      <w:r w:rsidRPr="00846DEC">
        <w:rPr>
          <w:rStyle w:val="Strong"/>
          <w:rFonts w:ascii="Calibri" w:hAnsi="Calibri" w:cs="Calibri"/>
        </w:rPr>
        <w:t>Coordinating care and s</w:t>
      </w:r>
      <w:r w:rsidR="002C1FA2" w:rsidRPr="00846DEC">
        <w:rPr>
          <w:rStyle w:val="Strong"/>
          <w:rFonts w:ascii="Calibri" w:hAnsi="Calibri" w:cs="Calibri"/>
        </w:rPr>
        <w:t>upport</w:t>
      </w:r>
      <w:r w:rsidR="002C1FA2" w:rsidRPr="00846DEC">
        <w:rPr>
          <w:rFonts w:ascii="Calibri" w:hAnsi="Calibri" w:cs="Calibri"/>
        </w:rPr>
        <w:t>: Consistent contact with Liam’s parents allows the SENDCO to coordinate effectively between home and school care. This includes sharing information about any significant changes i</w:t>
      </w:r>
      <w:r w:rsidRPr="00846DEC">
        <w:rPr>
          <w:rFonts w:ascii="Calibri" w:hAnsi="Calibri" w:cs="Calibri"/>
        </w:rPr>
        <w:t>n Liam’s behaviour, performance</w:t>
      </w:r>
      <w:r w:rsidR="002C1FA2" w:rsidRPr="00846DEC">
        <w:rPr>
          <w:rFonts w:ascii="Calibri" w:hAnsi="Calibri" w:cs="Calibri"/>
        </w:rPr>
        <w:t xml:space="preserve"> or health at school, and adjusting school-based support strategies accordingly.</w:t>
      </w:r>
      <w:r w:rsidR="00A2060D" w:rsidRPr="00846DEC">
        <w:rPr>
          <w:rFonts w:ascii="Calibri" w:hAnsi="Calibri" w:cs="Calibri"/>
        </w:rPr>
        <w:t xml:space="preserve"> [3]</w:t>
      </w:r>
    </w:p>
    <w:p w14:paraId="457F0DBB" w14:textId="356DBAE7" w:rsidR="002C1FA2" w:rsidRPr="00846DEC" w:rsidRDefault="00077AF6" w:rsidP="00846DEC">
      <w:pPr>
        <w:pStyle w:val="ListParagraph"/>
        <w:numPr>
          <w:ilvl w:val="0"/>
          <w:numId w:val="61"/>
        </w:numPr>
        <w:spacing w:after="0" w:line="20" w:lineRule="atLeast"/>
        <w:ind w:left="1071" w:hanging="357"/>
        <w:rPr>
          <w:rFonts w:ascii="Calibri" w:hAnsi="Calibri" w:cs="Calibri"/>
        </w:rPr>
      </w:pPr>
      <w:r w:rsidRPr="00846DEC">
        <w:rPr>
          <w:rStyle w:val="Strong"/>
          <w:rFonts w:ascii="Calibri" w:hAnsi="Calibri" w:cs="Calibri"/>
        </w:rPr>
        <w:t>Emergency p</w:t>
      </w:r>
      <w:r w:rsidR="002C1FA2" w:rsidRPr="00846DEC">
        <w:rPr>
          <w:rStyle w:val="Strong"/>
          <w:rFonts w:ascii="Calibri" w:hAnsi="Calibri" w:cs="Calibri"/>
        </w:rPr>
        <w:t>reparedness</w:t>
      </w:r>
      <w:r w:rsidR="002C1FA2" w:rsidRPr="00846DEC">
        <w:rPr>
          <w:rFonts w:ascii="Calibri" w:hAnsi="Calibri" w:cs="Calibri"/>
        </w:rPr>
        <w:t>: In case of a diabetic emergency, it is crucial for the SENDCO to have up-to-date contact information and specific instructions from Liam’s parents on how to handle different scenarios.</w:t>
      </w:r>
      <w:r w:rsidR="00A2060D" w:rsidRPr="00846DEC">
        <w:rPr>
          <w:rFonts w:ascii="Calibri" w:hAnsi="Calibri" w:cs="Calibri"/>
        </w:rPr>
        <w:t xml:space="preserve"> This ensures a swift a</w:t>
      </w:r>
      <w:r w:rsidRPr="00846DEC">
        <w:rPr>
          <w:rFonts w:ascii="Calibri" w:hAnsi="Calibri" w:cs="Calibri"/>
        </w:rPr>
        <w:t>nd appropriate response, minimis</w:t>
      </w:r>
      <w:r w:rsidR="00A2060D" w:rsidRPr="00846DEC">
        <w:rPr>
          <w:rFonts w:ascii="Calibri" w:hAnsi="Calibri" w:cs="Calibri"/>
        </w:rPr>
        <w:t>ing health risks for Liam. [3]</w:t>
      </w:r>
    </w:p>
    <w:p w14:paraId="0C6E4ACC" w14:textId="423E3499" w:rsidR="002C1FA2" w:rsidRPr="00846DEC" w:rsidRDefault="002C1FA2" w:rsidP="00846DEC">
      <w:pPr>
        <w:pStyle w:val="ListParagraph"/>
        <w:numPr>
          <w:ilvl w:val="0"/>
          <w:numId w:val="61"/>
        </w:numPr>
        <w:spacing w:after="0" w:line="20" w:lineRule="atLeast"/>
        <w:ind w:left="1071" w:hanging="357"/>
        <w:rPr>
          <w:rFonts w:ascii="Calibri" w:hAnsi="Calibri" w:cs="Calibri"/>
        </w:rPr>
      </w:pPr>
      <w:r w:rsidRPr="00846DEC">
        <w:rPr>
          <w:rStyle w:val="Strong"/>
          <w:rFonts w:ascii="Calibri" w:hAnsi="Calibri" w:cs="Calibri"/>
        </w:rPr>
        <w:t xml:space="preserve">Education, </w:t>
      </w:r>
      <w:r w:rsidR="00077AF6" w:rsidRPr="00846DEC">
        <w:rPr>
          <w:rStyle w:val="Strong"/>
          <w:rFonts w:ascii="Calibri" w:hAnsi="Calibri" w:cs="Calibri"/>
        </w:rPr>
        <w:t>h</w:t>
      </w:r>
      <w:r w:rsidR="00A2060D" w:rsidRPr="00846DEC">
        <w:rPr>
          <w:rStyle w:val="Strong"/>
          <w:rFonts w:ascii="Calibri" w:hAnsi="Calibri" w:cs="Calibri"/>
        </w:rPr>
        <w:t>ealth,</w:t>
      </w:r>
      <w:r w:rsidR="00077AF6" w:rsidRPr="00846DEC">
        <w:rPr>
          <w:rStyle w:val="Strong"/>
          <w:rFonts w:ascii="Calibri" w:hAnsi="Calibri" w:cs="Calibri"/>
        </w:rPr>
        <w:t xml:space="preserve"> and care p</w:t>
      </w:r>
      <w:r w:rsidRPr="00846DEC">
        <w:rPr>
          <w:rStyle w:val="Strong"/>
          <w:rFonts w:ascii="Calibri" w:hAnsi="Calibri" w:cs="Calibri"/>
        </w:rPr>
        <w:t>lan (EHCP)</w:t>
      </w:r>
      <w:r w:rsidR="00077AF6" w:rsidRPr="00846DEC">
        <w:rPr>
          <w:rStyle w:val="Strong"/>
          <w:rFonts w:ascii="Calibri" w:hAnsi="Calibri" w:cs="Calibri"/>
        </w:rPr>
        <w:t xml:space="preserve"> u</w:t>
      </w:r>
      <w:r w:rsidRPr="00846DEC">
        <w:rPr>
          <w:rStyle w:val="Strong"/>
          <w:rFonts w:ascii="Calibri" w:hAnsi="Calibri" w:cs="Calibri"/>
        </w:rPr>
        <w:t>pdates</w:t>
      </w:r>
      <w:r w:rsidR="00077AF6" w:rsidRPr="00846DEC">
        <w:rPr>
          <w:rFonts w:ascii="Calibri" w:hAnsi="Calibri" w:cs="Calibri"/>
        </w:rPr>
        <w:t>: Liam’</w:t>
      </w:r>
      <w:r w:rsidRPr="00846DEC">
        <w:rPr>
          <w:rFonts w:ascii="Calibri" w:hAnsi="Calibri" w:cs="Calibri"/>
        </w:rPr>
        <w:t>s diabetes management might impact his educational needs and goals. Regular contact allows for timely updates and adjustments to his PEP, ensuring that his academic progress and health needs are balanced effectively.</w:t>
      </w:r>
      <w:r w:rsidR="00A2060D" w:rsidRPr="00846DEC">
        <w:rPr>
          <w:rFonts w:ascii="Calibri" w:hAnsi="Calibri" w:cs="Calibri"/>
        </w:rPr>
        <w:t xml:space="preserve"> [3]</w:t>
      </w:r>
    </w:p>
    <w:p w14:paraId="760FA2EB" w14:textId="7E75291A" w:rsidR="002C1FA2" w:rsidRPr="00846DEC" w:rsidRDefault="00077AF6" w:rsidP="00846DEC">
      <w:pPr>
        <w:pStyle w:val="ListParagraph"/>
        <w:numPr>
          <w:ilvl w:val="0"/>
          <w:numId w:val="61"/>
        </w:numPr>
        <w:spacing w:after="0" w:line="20" w:lineRule="atLeast"/>
        <w:ind w:left="1071" w:hanging="357"/>
        <w:rPr>
          <w:rFonts w:ascii="Calibri" w:hAnsi="Calibri" w:cs="Calibri"/>
        </w:rPr>
      </w:pPr>
      <w:r w:rsidRPr="00846DEC">
        <w:rPr>
          <w:rStyle w:val="Strong"/>
          <w:rFonts w:ascii="Calibri" w:hAnsi="Calibri" w:cs="Calibri"/>
        </w:rPr>
        <w:t>Emotional and s</w:t>
      </w:r>
      <w:r w:rsidR="002C1FA2" w:rsidRPr="00846DEC">
        <w:rPr>
          <w:rStyle w:val="Strong"/>
          <w:rFonts w:ascii="Calibri" w:hAnsi="Calibri" w:cs="Calibri"/>
        </w:rPr>
        <w:t>ocial</w:t>
      </w:r>
      <w:r w:rsidRPr="00846DEC">
        <w:rPr>
          <w:rStyle w:val="Strong"/>
          <w:rFonts w:ascii="Calibri" w:hAnsi="Calibri" w:cs="Calibri"/>
        </w:rPr>
        <w:t xml:space="preserve"> s</w:t>
      </w:r>
      <w:r w:rsidR="002C1FA2" w:rsidRPr="00846DEC">
        <w:rPr>
          <w:rStyle w:val="Strong"/>
          <w:rFonts w:ascii="Calibri" w:hAnsi="Calibri" w:cs="Calibri"/>
        </w:rPr>
        <w:t>upport</w:t>
      </w:r>
      <w:r w:rsidR="002C1FA2" w:rsidRPr="00846DEC">
        <w:rPr>
          <w:rFonts w:ascii="Calibri" w:hAnsi="Calibri" w:cs="Calibri"/>
        </w:rPr>
        <w:t>: Liam’s diabetes can affec</w:t>
      </w:r>
      <w:r w:rsidRPr="00846DEC">
        <w:rPr>
          <w:rFonts w:ascii="Calibri" w:hAnsi="Calibri" w:cs="Calibri"/>
        </w:rPr>
        <w:t>t his emotional and social well</w:t>
      </w:r>
      <w:r w:rsidR="002C1FA2" w:rsidRPr="00846DEC">
        <w:rPr>
          <w:rFonts w:ascii="Calibri" w:hAnsi="Calibri" w:cs="Calibri"/>
        </w:rPr>
        <w:t>being. By maintaining regular communication with his parents, the SENDCO can gain insights into any concerns or changes in Liam’s emotional state, helping to provide appropriate support or interventions at school.</w:t>
      </w:r>
      <w:r w:rsidR="00A2060D" w:rsidRPr="00846DEC">
        <w:rPr>
          <w:rFonts w:ascii="Calibri" w:hAnsi="Calibri" w:cs="Calibri"/>
        </w:rPr>
        <w:t xml:space="preserve"> [3] </w:t>
      </w:r>
    </w:p>
    <w:p w14:paraId="0DE0EAFF" w14:textId="28713BB8" w:rsidR="000C6C01" w:rsidRPr="00846DEC" w:rsidRDefault="00077AF6" w:rsidP="00846DEC">
      <w:pPr>
        <w:pStyle w:val="ListParagraph"/>
        <w:numPr>
          <w:ilvl w:val="0"/>
          <w:numId w:val="61"/>
        </w:numPr>
        <w:spacing w:after="0" w:line="20" w:lineRule="atLeast"/>
        <w:ind w:left="1071" w:hanging="357"/>
        <w:rPr>
          <w:rFonts w:ascii="Calibri" w:hAnsi="Calibri" w:cs="Calibri"/>
        </w:rPr>
      </w:pPr>
      <w:r w:rsidRPr="00846DEC">
        <w:rPr>
          <w:rStyle w:val="Strong"/>
          <w:rFonts w:ascii="Calibri" w:hAnsi="Calibri" w:cs="Calibri"/>
        </w:rPr>
        <w:t>Ensuring consistency and continuity of c</w:t>
      </w:r>
      <w:r w:rsidR="002C1FA2" w:rsidRPr="00846DEC">
        <w:rPr>
          <w:rStyle w:val="Strong"/>
          <w:rFonts w:ascii="Calibri" w:hAnsi="Calibri" w:cs="Calibri"/>
        </w:rPr>
        <w:t>are</w:t>
      </w:r>
      <w:r w:rsidR="002C1FA2" w:rsidRPr="00846DEC">
        <w:rPr>
          <w:rFonts w:ascii="Calibri" w:hAnsi="Calibri" w:cs="Calibri"/>
        </w:rPr>
        <w:t>: Regular communication helps ensure that the care and support Liam receives at school are consistent with his home management plan. This continuity is vital for effective diabetes management and helps prevent any conflicts or gaps in his care. [</w:t>
      </w:r>
      <w:r w:rsidR="000C6C01" w:rsidRPr="00846DEC">
        <w:rPr>
          <w:rFonts w:ascii="Calibri" w:hAnsi="Calibri" w:cs="Calibri"/>
        </w:rPr>
        <w:t>3]</w:t>
      </w:r>
    </w:p>
    <w:p w14:paraId="2B21CBAD" w14:textId="77777777" w:rsidR="000C6C01" w:rsidRPr="00846DEC" w:rsidRDefault="000C6C01" w:rsidP="00846DEC">
      <w:pPr>
        <w:spacing w:after="0" w:line="20" w:lineRule="atLeast"/>
        <w:ind w:firstLine="714"/>
        <w:rPr>
          <w:rFonts w:ascii="Calibri" w:hAnsi="Calibri" w:cs="Calibri"/>
          <w:b/>
          <w:bCs/>
        </w:rPr>
      </w:pPr>
      <w:r w:rsidRPr="00846DEC">
        <w:rPr>
          <w:rFonts w:ascii="Calibri" w:hAnsi="Calibri" w:cs="Calibri"/>
          <w:b/>
          <w:bCs/>
        </w:rPr>
        <w:t>Accept other appropriate responses.</w:t>
      </w:r>
    </w:p>
    <w:p w14:paraId="181D3B97" w14:textId="77777777" w:rsidR="00F405D0" w:rsidRPr="00B537BD" w:rsidRDefault="00F405D0" w:rsidP="00B537BD">
      <w:pPr>
        <w:spacing w:after="0" w:line="20" w:lineRule="atLeast"/>
        <w:rPr>
          <w:rFonts w:ascii="Calibri" w:hAnsi="Calibri" w:cs="Calibri"/>
          <w:color w:val="FF0000"/>
        </w:rPr>
      </w:pPr>
    </w:p>
    <w:p w14:paraId="3483DD42" w14:textId="7829C96F" w:rsidR="00F405D0" w:rsidRPr="00846DEC" w:rsidRDefault="00F405D0" w:rsidP="00846DEC">
      <w:pPr>
        <w:pStyle w:val="HeadB"/>
      </w:pPr>
      <w:r w:rsidRPr="00846DEC">
        <w:t>Long-answer exam-style practice questions</w:t>
      </w:r>
    </w:p>
    <w:p w14:paraId="4914C9C8" w14:textId="6CFED298" w:rsidR="00F405D0" w:rsidRPr="00846DEC" w:rsidRDefault="00F405D0" w:rsidP="00846DEC">
      <w:pPr>
        <w:pStyle w:val="ListParagraph"/>
        <w:numPr>
          <w:ilvl w:val="0"/>
          <w:numId w:val="62"/>
        </w:numPr>
        <w:spacing w:after="0" w:line="20" w:lineRule="atLeast"/>
        <w:ind w:left="357" w:hanging="357"/>
        <w:rPr>
          <w:rStyle w:val="eop"/>
          <w:rFonts w:ascii="Calibri" w:hAnsi="Calibri" w:cs="Calibri"/>
        </w:rPr>
      </w:pPr>
      <w:r w:rsidRPr="00846DEC">
        <w:rPr>
          <w:rStyle w:val="eop"/>
          <w:rFonts w:ascii="Calibri" w:hAnsi="Calibri" w:cs="Calibri"/>
          <w:color w:val="000000"/>
          <w:shd w:val="clear" w:color="auto" w:fill="FFFFFF"/>
        </w:rPr>
        <w:t>Responses could include discussion of the following:</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6"/>
        <w:gridCol w:w="3402"/>
      </w:tblGrid>
      <w:tr w:rsidR="00846DEC" w:rsidRPr="00846DEC" w14:paraId="71C6A452" w14:textId="77777777" w:rsidTr="00846DEC">
        <w:trPr>
          <w:trHeight w:val="300"/>
        </w:trPr>
        <w:tc>
          <w:tcPr>
            <w:tcW w:w="5386" w:type="dxa"/>
            <w:shd w:val="clear" w:color="auto" w:fill="0096DB"/>
            <w:tcMar>
              <w:left w:w="108" w:type="dxa"/>
              <w:right w:w="108" w:type="dxa"/>
            </w:tcMar>
            <w:hideMark/>
          </w:tcPr>
          <w:p w14:paraId="3D8DDA6B" w14:textId="3D7DECF9" w:rsidR="00F405D0" w:rsidRPr="00846DEC" w:rsidRDefault="00F405D0" w:rsidP="00B537BD">
            <w:pPr>
              <w:spacing w:after="0" w:line="20" w:lineRule="atLeast"/>
              <w:textAlignment w:val="baseline"/>
              <w:rPr>
                <w:rFonts w:ascii="Calibri" w:eastAsia="Times New Roman" w:hAnsi="Calibri" w:cs="Calibri"/>
                <w:b/>
                <w:bCs/>
                <w:color w:val="FFFFFF" w:themeColor="background1"/>
                <w:lang w:eastAsia="en-GB"/>
              </w:rPr>
            </w:pPr>
            <w:r w:rsidRPr="00846DEC">
              <w:rPr>
                <w:rFonts w:ascii="Calibri" w:eastAsia="Times New Roman" w:hAnsi="Calibri" w:cs="Calibri"/>
                <w:b/>
                <w:bCs/>
                <w:color w:val="FFFFFF" w:themeColor="background1"/>
                <w:lang w:eastAsia="en-GB"/>
              </w:rPr>
              <w:t>Answer</w:t>
            </w:r>
          </w:p>
        </w:tc>
        <w:tc>
          <w:tcPr>
            <w:tcW w:w="3402" w:type="dxa"/>
            <w:shd w:val="clear" w:color="auto" w:fill="0096DB"/>
            <w:tcMar>
              <w:left w:w="108" w:type="dxa"/>
              <w:right w:w="108" w:type="dxa"/>
            </w:tcMar>
            <w:hideMark/>
          </w:tcPr>
          <w:p w14:paraId="06010FC5" w14:textId="0AAED0E5" w:rsidR="00F405D0" w:rsidRPr="00846DEC" w:rsidRDefault="00F405D0" w:rsidP="00B537BD">
            <w:pPr>
              <w:spacing w:after="0" w:line="20" w:lineRule="atLeast"/>
              <w:textAlignment w:val="baseline"/>
              <w:rPr>
                <w:rFonts w:ascii="Calibri" w:eastAsia="Times New Roman" w:hAnsi="Calibri" w:cs="Calibri"/>
                <w:b/>
                <w:bCs/>
                <w:color w:val="FFFFFF" w:themeColor="background1"/>
                <w:lang w:eastAsia="en-GB"/>
              </w:rPr>
            </w:pPr>
            <w:r w:rsidRPr="00846DEC">
              <w:rPr>
                <w:rFonts w:ascii="Calibri" w:eastAsia="Times New Roman" w:hAnsi="Calibri" w:cs="Calibri"/>
                <w:b/>
                <w:bCs/>
                <w:color w:val="FFFFFF" w:themeColor="background1"/>
                <w:lang w:eastAsia="en-GB"/>
              </w:rPr>
              <w:t>Guidance </w:t>
            </w:r>
          </w:p>
        </w:tc>
      </w:tr>
      <w:tr w:rsidR="00F405D0" w:rsidRPr="00B537BD" w14:paraId="7AC3B215" w14:textId="77777777" w:rsidTr="00846DEC">
        <w:trPr>
          <w:trHeight w:val="300"/>
        </w:trPr>
        <w:tc>
          <w:tcPr>
            <w:tcW w:w="5386" w:type="dxa"/>
            <w:tcMar>
              <w:left w:w="108" w:type="dxa"/>
              <w:right w:w="108" w:type="dxa"/>
            </w:tcMar>
            <w:hideMark/>
          </w:tcPr>
          <w:p w14:paraId="0F4BC6F6" w14:textId="12E643CF" w:rsidR="00BD5B30" w:rsidRDefault="00BD5B30" w:rsidP="00B537BD">
            <w:pPr>
              <w:spacing w:after="0" w:line="20" w:lineRule="atLeast"/>
              <w:textAlignment w:val="baseline"/>
              <w:rPr>
                <w:rFonts w:ascii="Calibri" w:eastAsia="Times New Roman" w:hAnsi="Calibri" w:cs="Calibri"/>
                <w:lang w:eastAsia="en-GB"/>
              </w:rPr>
            </w:pPr>
            <w:r w:rsidRPr="00846DEC">
              <w:rPr>
                <w:rFonts w:ascii="Calibri" w:eastAsia="Times New Roman" w:hAnsi="Calibri" w:cs="Calibri"/>
                <w:lang w:eastAsia="en-GB"/>
              </w:rPr>
              <w:t>Response to include mentions of the following:</w:t>
            </w:r>
          </w:p>
          <w:p w14:paraId="52F9AEFE" w14:textId="77777777" w:rsidR="00846DEC" w:rsidRPr="00846DEC" w:rsidRDefault="00846DEC" w:rsidP="00B537BD">
            <w:pPr>
              <w:spacing w:after="0" w:line="20" w:lineRule="atLeast"/>
              <w:textAlignment w:val="baseline"/>
              <w:rPr>
                <w:rFonts w:ascii="Calibri" w:eastAsia="Times New Roman" w:hAnsi="Calibri" w:cs="Calibri"/>
                <w:lang w:eastAsia="en-GB"/>
              </w:rPr>
            </w:pPr>
          </w:p>
          <w:p w14:paraId="76A29C65" w14:textId="726E4C03" w:rsidR="00BD5B30" w:rsidRPr="00B537BD" w:rsidRDefault="00BD5B30" w:rsidP="00B537BD">
            <w:pPr>
              <w:spacing w:after="0" w:line="20" w:lineRule="atLeast"/>
              <w:rPr>
                <w:rFonts w:ascii="Calibri" w:eastAsia="Times New Roman" w:hAnsi="Calibri" w:cs="Calibri"/>
                <w:b/>
                <w:bCs/>
                <w:lang w:eastAsia="en-GB"/>
              </w:rPr>
            </w:pPr>
            <w:r w:rsidRPr="00B537BD">
              <w:rPr>
                <w:rFonts w:ascii="Calibri" w:eastAsia="Times New Roman" w:hAnsi="Calibri" w:cs="Calibri"/>
                <w:b/>
                <w:bCs/>
                <w:lang w:eastAsia="en-GB"/>
              </w:rPr>
              <w:t>Knowledge of the purpose of an EHCP:</w:t>
            </w:r>
          </w:p>
          <w:p w14:paraId="4394E3B3" w14:textId="4101D458" w:rsidR="00DC3D48" w:rsidRPr="00B537BD" w:rsidRDefault="000D35B7" w:rsidP="00B537BD">
            <w:pPr>
              <w:spacing w:after="0" w:line="20" w:lineRule="atLeast"/>
              <w:rPr>
                <w:rFonts w:ascii="Calibri" w:hAnsi="Calibri" w:cs="Calibri"/>
              </w:rPr>
            </w:pPr>
            <w:r w:rsidRPr="00B537BD">
              <w:rPr>
                <w:rFonts w:ascii="Calibri" w:hAnsi="Calibri" w:cs="Calibri"/>
              </w:rPr>
              <w:t>A</w:t>
            </w:r>
            <w:r w:rsidR="00BD5B30" w:rsidRPr="00B537BD">
              <w:rPr>
                <w:rFonts w:ascii="Calibri" w:hAnsi="Calibri" w:cs="Calibri"/>
              </w:rPr>
              <w:t xml:space="preserve"> definition or demonstration of understanding of what an EHCP is, e.g.</w:t>
            </w:r>
            <w:r w:rsidR="001710D6" w:rsidRPr="00B537BD">
              <w:rPr>
                <w:rFonts w:ascii="Calibri" w:hAnsi="Calibri" w:cs="Calibri"/>
              </w:rPr>
              <w:t xml:space="preserve"> </w:t>
            </w:r>
            <w:r w:rsidR="00BD5B30" w:rsidRPr="00B537BD">
              <w:rPr>
                <w:rFonts w:ascii="Calibri" w:hAnsi="Calibri" w:cs="Calibri"/>
              </w:rPr>
              <w:t>an</w:t>
            </w:r>
            <w:r w:rsidRPr="00B537BD">
              <w:rPr>
                <w:rFonts w:ascii="Calibri" w:hAnsi="Calibri" w:cs="Calibri"/>
              </w:rPr>
              <w:t xml:space="preserve"> EHCP is a legally binding document </w:t>
            </w:r>
            <w:r w:rsidR="00164814" w:rsidRPr="00B537BD">
              <w:rPr>
                <w:rFonts w:ascii="Calibri" w:hAnsi="Calibri" w:cs="Calibri"/>
              </w:rPr>
              <w:t>outlining the education, health</w:t>
            </w:r>
            <w:r w:rsidRPr="00B537BD">
              <w:rPr>
                <w:rFonts w:ascii="Calibri" w:hAnsi="Calibri" w:cs="Calibri"/>
              </w:rPr>
              <w:t xml:space="preserve"> and social care support that a child or young person with special educational needs and disabilities (SEND) requires.</w:t>
            </w:r>
          </w:p>
          <w:p w14:paraId="7AE2607A" w14:textId="6265FECC" w:rsidR="000D35B7" w:rsidRDefault="00DC3D48" w:rsidP="00B537BD">
            <w:pPr>
              <w:spacing w:after="0" w:line="20" w:lineRule="atLeast"/>
              <w:rPr>
                <w:rFonts w:ascii="Calibri" w:hAnsi="Calibri" w:cs="Calibri"/>
              </w:rPr>
            </w:pPr>
            <w:r w:rsidRPr="00B537BD">
              <w:rPr>
                <w:rFonts w:ascii="Calibri" w:hAnsi="Calibri" w:cs="Calibri"/>
              </w:rPr>
              <w:t>I</w:t>
            </w:r>
            <w:r w:rsidR="00BD5B30" w:rsidRPr="00B537BD">
              <w:rPr>
                <w:rFonts w:ascii="Calibri" w:hAnsi="Calibri" w:cs="Calibri"/>
              </w:rPr>
              <w:t>t i</w:t>
            </w:r>
            <w:r w:rsidRPr="00B537BD">
              <w:rPr>
                <w:rFonts w:ascii="Calibri" w:hAnsi="Calibri" w:cs="Calibri"/>
              </w:rPr>
              <w:t>ncludes details of the child’s needs, the support required to mee</w:t>
            </w:r>
            <w:r w:rsidR="00164814" w:rsidRPr="00B537BD">
              <w:rPr>
                <w:rFonts w:ascii="Calibri" w:hAnsi="Calibri" w:cs="Calibri"/>
              </w:rPr>
              <w:t>t these needs, desired outcomes</w:t>
            </w:r>
            <w:r w:rsidRPr="00B537BD">
              <w:rPr>
                <w:rFonts w:ascii="Calibri" w:hAnsi="Calibri" w:cs="Calibri"/>
              </w:rPr>
              <w:t xml:space="preserve"> and the provision to be made.</w:t>
            </w:r>
          </w:p>
          <w:p w14:paraId="585E8F1F" w14:textId="77777777" w:rsidR="00846DEC" w:rsidRPr="00B537BD" w:rsidRDefault="00846DEC" w:rsidP="00B537BD">
            <w:pPr>
              <w:spacing w:after="0" w:line="20" w:lineRule="atLeast"/>
              <w:rPr>
                <w:rFonts w:ascii="Calibri" w:hAnsi="Calibri" w:cs="Calibri"/>
              </w:rPr>
            </w:pPr>
          </w:p>
          <w:p w14:paraId="73D40E1A" w14:textId="29C5BE56" w:rsidR="000D35B7" w:rsidRPr="00B537BD" w:rsidRDefault="00164814" w:rsidP="00B537BD">
            <w:pPr>
              <w:pStyle w:val="NoSpacing"/>
              <w:spacing w:line="20" w:lineRule="atLeast"/>
              <w:rPr>
                <w:rFonts w:ascii="Calibri" w:hAnsi="Calibri" w:cs="Calibri"/>
                <w:b/>
                <w:bCs/>
                <w:lang w:eastAsia="en-GB"/>
              </w:rPr>
            </w:pPr>
            <w:r w:rsidRPr="00B537BD">
              <w:rPr>
                <w:rFonts w:ascii="Calibri" w:hAnsi="Calibri" w:cs="Calibri"/>
                <w:b/>
                <w:bCs/>
                <w:lang w:eastAsia="en-GB"/>
              </w:rPr>
              <w:t>Role in s</w:t>
            </w:r>
            <w:r w:rsidR="000D35B7" w:rsidRPr="00B537BD">
              <w:rPr>
                <w:rFonts w:ascii="Calibri" w:hAnsi="Calibri" w:cs="Calibri"/>
                <w:b/>
                <w:bCs/>
                <w:lang w:eastAsia="en-GB"/>
              </w:rPr>
              <w:t>upporting Mustafa:</w:t>
            </w:r>
          </w:p>
          <w:p w14:paraId="292DDE6D" w14:textId="77777777" w:rsidR="000D35B7" w:rsidRPr="00B537BD" w:rsidRDefault="000D35B7" w:rsidP="00846DEC">
            <w:pPr>
              <w:pStyle w:val="NoSpacing"/>
              <w:numPr>
                <w:ilvl w:val="0"/>
                <w:numId w:val="63"/>
              </w:numPr>
              <w:spacing w:line="20" w:lineRule="atLeast"/>
              <w:ind w:left="357" w:hanging="357"/>
              <w:rPr>
                <w:rFonts w:ascii="Calibri" w:hAnsi="Calibri" w:cs="Calibri"/>
                <w:lang w:eastAsia="en-GB"/>
              </w:rPr>
            </w:pPr>
            <w:r w:rsidRPr="00B537BD">
              <w:rPr>
                <w:rFonts w:ascii="Calibri" w:hAnsi="Calibri" w:cs="Calibri"/>
                <w:lang w:eastAsia="en-GB"/>
              </w:rPr>
              <w:t>Ensures tailored support for Mustafa’s learning difficulties and health needs.</w:t>
            </w:r>
          </w:p>
          <w:p w14:paraId="5FBAD37D" w14:textId="18D3BC9B" w:rsidR="000D35B7" w:rsidRPr="00B537BD" w:rsidRDefault="00164814" w:rsidP="00846DEC">
            <w:pPr>
              <w:pStyle w:val="NoSpacing"/>
              <w:numPr>
                <w:ilvl w:val="0"/>
                <w:numId w:val="63"/>
              </w:numPr>
              <w:spacing w:line="20" w:lineRule="atLeast"/>
              <w:ind w:left="357" w:hanging="357"/>
              <w:rPr>
                <w:rFonts w:ascii="Calibri" w:hAnsi="Calibri" w:cs="Calibri"/>
                <w:lang w:eastAsia="en-GB"/>
              </w:rPr>
            </w:pPr>
            <w:r w:rsidRPr="00B537BD">
              <w:rPr>
                <w:rFonts w:ascii="Calibri" w:hAnsi="Calibri" w:cs="Calibri"/>
                <w:lang w:eastAsia="en-GB"/>
              </w:rPr>
              <w:t>Facilitates access to specialis</w:t>
            </w:r>
            <w:r w:rsidR="000D35B7" w:rsidRPr="00B537BD">
              <w:rPr>
                <w:rFonts w:ascii="Calibri" w:hAnsi="Calibri" w:cs="Calibri"/>
                <w:lang w:eastAsia="en-GB"/>
              </w:rPr>
              <w:t>ed resources and services.</w:t>
            </w:r>
          </w:p>
          <w:p w14:paraId="1D503EB9" w14:textId="33CCF1E7" w:rsidR="000D35B7" w:rsidRPr="00B537BD" w:rsidRDefault="000D35B7" w:rsidP="00846DEC">
            <w:pPr>
              <w:pStyle w:val="NoSpacing"/>
              <w:numPr>
                <w:ilvl w:val="0"/>
                <w:numId w:val="63"/>
              </w:numPr>
              <w:spacing w:line="20" w:lineRule="atLeast"/>
              <w:ind w:left="357" w:hanging="357"/>
              <w:rPr>
                <w:rFonts w:ascii="Calibri" w:hAnsi="Calibri" w:cs="Calibri"/>
                <w:lang w:eastAsia="en-GB"/>
              </w:rPr>
            </w:pPr>
            <w:r w:rsidRPr="00B537BD">
              <w:rPr>
                <w:rFonts w:ascii="Calibri" w:hAnsi="Calibri" w:cs="Calibri"/>
                <w:lang w:eastAsia="en-GB"/>
              </w:rPr>
              <w:t>Provides clear goals and measurable outcomes to track progress.</w:t>
            </w:r>
          </w:p>
          <w:p w14:paraId="5089EB61" w14:textId="77777777" w:rsidR="008D6EB1" w:rsidRPr="00B537BD" w:rsidRDefault="008D6EB1" w:rsidP="00846DEC">
            <w:pPr>
              <w:pStyle w:val="NoSpacing"/>
              <w:spacing w:line="20" w:lineRule="atLeast"/>
              <w:rPr>
                <w:rFonts w:ascii="Calibri" w:hAnsi="Calibri" w:cs="Calibri"/>
                <w:lang w:eastAsia="en-GB"/>
              </w:rPr>
            </w:pPr>
          </w:p>
          <w:p w14:paraId="0DCD82D8" w14:textId="6FF390A6" w:rsidR="000D35B7" w:rsidRPr="00B537BD" w:rsidRDefault="000D35B7" w:rsidP="00B537BD">
            <w:pPr>
              <w:pStyle w:val="NoSpacing"/>
              <w:spacing w:line="20" w:lineRule="atLeast"/>
              <w:rPr>
                <w:rFonts w:ascii="Calibri" w:hAnsi="Calibri" w:cs="Calibri"/>
                <w:b/>
                <w:bCs/>
                <w:lang w:eastAsia="en-GB"/>
              </w:rPr>
            </w:pPr>
            <w:r w:rsidRPr="00B537BD">
              <w:rPr>
                <w:rFonts w:ascii="Calibri" w:hAnsi="Calibri" w:cs="Calibri"/>
                <w:b/>
                <w:bCs/>
                <w:lang w:eastAsia="en-GB"/>
              </w:rPr>
              <w:t>Ind</w:t>
            </w:r>
            <w:r w:rsidR="00164814" w:rsidRPr="00B537BD">
              <w:rPr>
                <w:rFonts w:ascii="Calibri" w:hAnsi="Calibri" w:cs="Calibri"/>
                <w:b/>
                <w:bCs/>
                <w:lang w:eastAsia="en-GB"/>
              </w:rPr>
              <w:t>ividuals involved in Mustafa’s e</w:t>
            </w:r>
            <w:r w:rsidRPr="00B537BD">
              <w:rPr>
                <w:rFonts w:ascii="Calibri" w:hAnsi="Calibri" w:cs="Calibri"/>
                <w:b/>
                <w:bCs/>
                <w:lang w:eastAsia="en-GB"/>
              </w:rPr>
              <w:t>ducation and care:</w:t>
            </w:r>
          </w:p>
          <w:p w14:paraId="17BCE8B1" w14:textId="6A8A9625" w:rsidR="000D35B7" w:rsidRPr="00B537BD" w:rsidRDefault="000D35B7" w:rsidP="00846DEC">
            <w:pPr>
              <w:pStyle w:val="NoSpacing"/>
              <w:numPr>
                <w:ilvl w:val="0"/>
                <w:numId w:val="64"/>
              </w:numPr>
              <w:spacing w:line="20" w:lineRule="atLeast"/>
              <w:ind w:left="357" w:hanging="357"/>
              <w:rPr>
                <w:rFonts w:ascii="Calibri" w:hAnsi="Calibri" w:cs="Calibri"/>
                <w:lang w:eastAsia="en-GB"/>
              </w:rPr>
            </w:pPr>
            <w:r w:rsidRPr="00B537BD">
              <w:rPr>
                <w:rFonts w:ascii="Calibri" w:hAnsi="Calibri" w:cs="Calibri"/>
                <w:lang w:eastAsia="en-GB"/>
              </w:rPr>
              <w:t>Primary school SEN</w:t>
            </w:r>
            <w:r w:rsidR="00BD5B30" w:rsidRPr="00B537BD">
              <w:rPr>
                <w:rFonts w:ascii="Calibri" w:hAnsi="Calibri" w:cs="Calibri"/>
                <w:lang w:eastAsia="en-GB"/>
              </w:rPr>
              <w:t>D</w:t>
            </w:r>
            <w:r w:rsidRPr="00B537BD">
              <w:rPr>
                <w:rFonts w:ascii="Calibri" w:hAnsi="Calibri" w:cs="Calibri"/>
                <w:lang w:eastAsia="en-GB"/>
              </w:rPr>
              <w:t>CO</w:t>
            </w:r>
          </w:p>
          <w:p w14:paraId="2B12022C" w14:textId="797CF0FB" w:rsidR="000D35B7" w:rsidRPr="00B537BD" w:rsidRDefault="000D35B7" w:rsidP="00846DEC">
            <w:pPr>
              <w:pStyle w:val="NoSpacing"/>
              <w:numPr>
                <w:ilvl w:val="0"/>
                <w:numId w:val="64"/>
              </w:numPr>
              <w:spacing w:line="20" w:lineRule="atLeast"/>
              <w:ind w:left="357" w:hanging="357"/>
              <w:rPr>
                <w:rFonts w:ascii="Calibri" w:hAnsi="Calibri" w:cs="Calibri"/>
                <w:lang w:eastAsia="en-GB"/>
              </w:rPr>
            </w:pPr>
            <w:r w:rsidRPr="00B537BD">
              <w:rPr>
                <w:rFonts w:ascii="Calibri" w:hAnsi="Calibri" w:cs="Calibri"/>
                <w:lang w:eastAsia="en-GB"/>
              </w:rPr>
              <w:t>Secondary School SEN</w:t>
            </w:r>
            <w:r w:rsidR="00BD5B30" w:rsidRPr="00B537BD">
              <w:rPr>
                <w:rFonts w:ascii="Calibri" w:hAnsi="Calibri" w:cs="Calibri"/>
                <w:lang w:eastAsia="en-GB"/>
              </w:rPr>
              <w:t>D</w:t>
            </w:r>
            <w:r w:rsidRPr="00B537BD">
              <w:rPr>
                <w:rFonts w:ascii="Calibri" w:hAnsi="Calibri" w:cs="Calibri"/>
                <w:lang w:eastAsia="en-GB"/>
              </w:rPr>
              <w:t>CO</w:t>
            </w:r>
            <w:r w:rsidR="00A641B4" w:rsidRPr="00B537BD">
              <w:rPr>
                <w:rFonts w:ascii="Calibri" w:hAnsi="Calibri" w:cs="Calibri"/>
                <w:lang w:eastAsia="en-GB"/>
              </w:rPr>
              <w:t xml:space="preserve"> (since he is 11)</w:t>
            </w:r>
          </w:p>
          <w:p w14:paraId="624FD09B" w14:textId="7AF5F80B" w:rsidR="000D35B7" w:rsidRPr="00B537BD" w:rsidRDefault="00164814" w:rsidP="00846DEC">
            <w:pPr>
              <w:pStyle w:val="NoSpacing"/>
              <w:numPr>
                <w:ilvl w:val="0"/>
                <w:numId w:val="64"/>
              </w:numPr>
              <w:spacing w:line="20" w:lineRule="atLeast"/>
              <w:ind w:left="357" w:hanging="357"/>
              <w:rPr>
                <w:rFonts w:ascii="Calibri" w:hAnsi="Calibri" w:cs="Calibri"/>
                <w:lang w:eastAsia="en-GB"/>
              </w:rPr>
            </w:pPr>
            <w:r w:rsidRPr="00B537BD">
              <w:rPr>
                <w:rFonts w:ascii="Calibri" w:hAnsi="Calibri" w:cs="Calibri"/>
                <w:lang w:eastAsia="en-GB"/>
              </w:rPr>
              <w:t>Teachers and teaching a</w:t>
            </w:r>
            <w:r w:rsidR="000D35B7" w:rsidRPr="00B537BD">
              <w:rPr>
                <w:rFonts w:ascii="Calibri" w:hAnsi="Calibri" w:cs="Calibri"/>
                <w:lang w:eastAsia="en-GB"/>
              </w:rPr>
              <w:t>ssistants</w:t>
            </w:r>
          </w:p>
          <w:p w14:paraId="114E38D5" w14:textId="7A305817" w:rsidR="000D35B7" w:rsidRPr="00B537BD" w:rsidRDefault="008D6EB1" w:rsidP="00846DEC">
            <w:pPr>
              <w:pStyle w:val="NoSpacing"/>
              <w:numPr>
                <w:ilvl w:val="0"/>
                <w:numId w:val="64"/>
              </w:numPr>
              <w:spacing w:line="20" w:lineRule="atLeast"/>
              <w:ind w:left="357" w:hanging="357"/>
              <w:rPr>
                <w:rFonts w:ascii="Calibri" w:hAnsi="Calibri" w:cs="Calibri"/>
                <w:lang w:eastAsia="en-GB"/>
              </w:rPr>
            </w:pPr>
            <w:r w:rsidRPr="00B537BD">
              <w:rPr>
                <w:rFonts w:ascii="Calibri" w:hAnsi="Calibri" w:cs="Calibri"/>
                <w:lang w:eastAsia="en-GB"/>
              </w:rPr>
              <w:lastRenderedPageBreak/>
              <w:t>Educational psychologists</w:t>
            </w:r>
          </w:p>
          <w:p w14:paraId="700D3906" w14:textId="7429FCD4" w:rsidR="008D6EB1" w:rsidRPr="00B537BD" w:rsidRDefault="008D6EB1" w:rsidP="00846DEC">
            <w:pPr>
              <w:pStyle w:val="NoSpacing"/>
              <w:numPr>
                <w:ilvl w:val="0"/>
                <w:numId w:val="64"/>
              </w:numPr>
              <w:spacing w:line="20" w:lineRule="atLeast"/>
              <w:ind w:left="357" w:hanging="357"/>
              <w:rPr>
                <w:rFonts w:ascii="Calibri" w:hAnsi="Calibri" w:cs="Calibri"/>
                <w:lang w:eastAsia="en-GB"/>
              </w:rPr>
            </w:pPr>
            <w:r w:rsidRPr="00B537BD">
              <w:rPr>
                <w:rFonts w:ascii="Calibri" w:hAnsi="Calibri" w:cs="Calibri"/>
                <w:lang w:eastAsia="en-GB"/>
              </w:rPr>
              <w:t>Health care professionals</w:t>
            </w:r>
          </w:p>
          <w:p w14:paraId="0332E978" w14:textId="3480E0E6" w:rsidR="008D6EB1" w:rsidRPr="00B537BD" w:rsidRDefault="008D6EB1" w:rsidP="00846DEC">
            <w:pPr>
              <w:pStyle w:val="NoSpacing"/>
              <w:numPr>
                <w:ilvl w:val="0"/>
                <w:numId w:val="64"/>
              </w:numPr>
              <w:spacing w:line="20" w:lineRule="atLeast"/>
              <w:ind w:left="357" w:hanging="357"/>
              <w:rPr>
                <w:rFonts w:ascii="Calibri" w:hAnsi="Calibri" w:cs="Calibri"/>
                <w:lang w:eastAsia="en-GB"/>
              </w:rPr>
            </w:pPr>
            <w:r w:rsidRPr="00B537BD">
              <w:rPr>
                <w:rFonts w:ascii="Calibri" w:hAnsi="Calibri" w:cs="Calibri"/>
                <w:lang w:eastAsia="en-GB"/>
              </w:rPr>
              <w:t>Parents/carers</w:t>
            </w:r>
          </w:p>
          <w:p w14:paraId="012CD27F" w14:textId="173BCD2B" w:rsidR="008D6EB1" w:rsidRPr="00B537BD" w:rsidRDefault="008D6EB1" w:rsidP="00846DEC">
            <w:pPr>
              <w:pStyle w:val="NoSpacing"/>
              <w:numPr>
                <w:ilvl w:val="0"/>
                <w:numId w:val="64"/>
              </w:numPr>
              <w:spacing w:line="20" w:lineRule="atLeast"/>
              <w:ind w:left="357" w:hanging="357"/>
              <w:rPr>
                <w:rFonts w:ascii="Calibri" w:hAnsi="Calibri" w:cs="Calibri"/>
                <w:lang w:eastAsia="en-GB"/>
              </w:rPr>
            </w:pPr>
            <w:r w:rsidRPr="00B537BD">
              <w:rPr>
                <w:rFonts w:ascii="Calibri" w:hAnsi="Calibri" w:cs="Calibri"/>
                <w:lang w:eastAsia="en-GB"/>
              </w:rPr>
              <w:t>Local Authority SEN Department</w:t>
            </w:r>
          </w:p>
          <w:p w14:paraId="67D0D2B2" w14:textId="77777777" w:rsidR="008D6EB1" w:rsidRPr="00B537BD" w:rsidRDefault="008D6EB1" w:rsidP="00B537BD">
            <w:pPr>
              <w:pStyle w:val="NoSpacing"/>
              <w:spacing w:line="20" w:lineRule="atLeast"/>
              <w:rPr>
                <w:rFonts w:ascii="Calibri" w:hAnsi="Calibri" w:cs="Calibri"/>
                <w:lang w:eastAsia="en-GB"/>
              </w:rPr>
            </w:pPr>
          </w:p>
          <w:p w14:paraId="56E46C79" w14:textId="3C548AF3" w:rsidR="008D6EB1" w:rsidRPr="00B537BD" w:rsidRDefault="008D6EB1" w:rsidP="00B537BD">
            <w:pPr>
              <w:pStyle w:val="NoSpacing"/>
              <w:spacing w:line="20" w:lineRule="atLeast"/>
              <w:rPr>
                <w:rFonts w:ascii="Calibri" w:hAnsi="Calibri" w:cs="Calibri"/>
                <w:b/>
                <w:bCs/>
                <w:lang w:eastAsia="en-GB"/>
              </w:rPr>
            </w:pPr>
            <w:r w:rsidRPr="00846DEC">
              <w:rPr>
                <w:rFonts w:ascii="Calibri" w:hAnsi="Calibri" w:cs="Calibri"/>
                <w:b/>
                <w:bCs/>
                <w:i/>
                <w:iCs/>
                <w:lang w:eastAsia="en-GB"/>
              </w:rPr>
              <w:t>How regular contact supports transition</w:t>
            </w:r>
            <w:r w:rsidR="00846DEC">
              <w:rPr>
                <w:rFonts w:ascii="Calibri" w:hAnsi="Calibri" w:cs="Calibri"/>
                <w:b/>
                <w:bCs/>
                <w:lang w:eastAsia="en-GB"/>
              </w:rPr>
              <w:t xml:space="preserve"> </w:t>
            </w:r>
            <w:r w:rsidR="00846DEC" w:rsidRPr="00846DEC">
              <w:rPr>
                <w:rFonts w:ascii="Calibri" w:hAnsi="Calibri" w:cs="Calibri"/>
                <w:i/>
                <w:iCs/>
                <w:lang w:eastAsia="en-GB"/>
              </w:rPr>
              <w:t>(i</w:t>
            </w:r>
            <w:r w:rsidR="00164814" w:rsidRPr="00846DEC">
              <w:rPr>
                <w:rFonts w:ascii="Calibri" w:hAnsi="Calibri" w:cs="Calibri"/>
                <w:i/>
                <w:iCs/>
                <w:lang w:eastAsia="en-GB"/>
              </w:rPr>
              <w:t xml:space="preserve">nclude at least </w:t>
            </w:r>
            <w:r w:rsidR="00164814" w:rsidRPr="00846DEC">
              <w:rPr>
                <w:rFonts w:ascii="Calibri" w:hAnsi="Calibri" w:cs="Calibri"/>
                <w:b/>
                <w:bCs/>
                <w:i/>
                <w:iCs/>
                <w:lang w:eastAsia="en-GB"/>
              </w:rPr>
              <w:t>two</w:t>
            </w:r>
            <w:r w:rsidR="00A641B4" w:rsidRPr="00846DEC">
              <w:rPr>
                <w:rFonts w:ascii="Calibri" w:hAnsi="Calibri" w:cs="Calibri"/>
                <w:i/>
                <w:iCs/>
                <w:lang w:eastAsia="en-GB"/>
              </w:rPr>
              <w:t xml:space="preserve"> examples of regular contact with explanation of how it supports transition</w:t>
            </w:r>
            <w:r w:rsidR="00846DEC" w:rsidRPr="00846DEC">
              <w:rPr>
                <w:rFonts w:ascii="Calibri" w:hAnsi="Calibri" w:cs="Calibri"/>
                <w:i/>
                <w:iCs/>
                <w:lang w:eastAsia="en-GB"/>
              </w:rPr>
              <w:t>)</w:t>
            </w:r>
            <w:r w:rsidR="00164814" w:rsidRPr="00B537BD">
              <w:rPr>
                <w:rFonts w:ascii="Calibri" w:hAnsi="Calibri" w:cs="Calibri"/>
                <w:lang w:eastAsia="en-GB"/>
              </w:rPr>
              <w:t>:</w:t>
            </w:r>
          </w:p>
          <w:p w14:paraId="1FE415DA" w14:textId="02186B10" w:rsidR="008D6EB1" w:rsidRPr="00B537BD" w:rsidRDefault="008D6EB1" w:rsidP="00B537BD">
            <w:pPr>
              <w:pStyle w:val="NoSpacing"/>
              <w:spacing w:line="20" w:lineRule="atLeast"/>
              <w:rPr>
                <w:rFonts w:ascii="Calibri" w:hAnsi="Calibri" w:cs="Calibri"/>
                <w:b/>
                <w:bCs/>
                <w:lang w:eastAsia="en-GB"/>
              </w:rPr>
            </w:pPr>
            <w:r w:rsidRPr="00B537BD">
              <w:rPr>
                <w:rFonts w:ascii="Calibri" w:hAnsi="Calibri" w:cs="Calibri"/>
                <w:b/>
                <w:bCs/>
                <w:lang w:eastAsia="en-GB"/>
              </w:rPr>
              <w:t>Regular meetings and updates:</w:t>
            </w:r>
          </w:p>
          <w:p w14:paraId="49FB8B40" w14:textId="4E75AA43" w:rsidR="008D6EB1" w:rsidRPr="00846DEC" w:rsidRDefault="008D6EB1" w:rsidP="00846DEC">
            <w:pPr>
              <w:pStyle w:val="ListParagraph"/>
              <w:numPr>
                <w:ilvl w:val="0"/>
                <w:numId w:val="65"/>
              </w:numPr>
              <w:spacing w:after="0" w:line="20" w:lineRule="atLeast"/>
              <w:ind w:left="357" w:hanging="357"/>
              <w:rPr>
                <w:rFonts w:ascii="Calibri" w:eastAsia="Times New Roman" w:hAnsi="Calibri" w:cs="Calibri"/>
                <w:lang w:eastAsia="en-GB"/>
              </w:rPr>
            </w:pPr>
            <w:r w:rsidRPr="00846DEC">
              <w:rPr>
                <w:rFonts w:ascii="Calibri" w:eastAsia="Times New Roman" w:hAnsi="Calibri" w:cs="Calibri"/>
                <w:lang w:eastAsia="en-GB"/>
              </w:rPr>
              <w:t>Frequent communication between primary and secondary school staff ensures a consistent understanding of Mustafa’s needs.</w:t>
            </w:r>
          </w:p>
          <w:p w14:paraId="2E1904B2" w14:textId="12634E11" w:rsidR="008D6EB1" w:rsidRPr="00B537BD" w:rsidRDefault="008D6EB1" w:rsidP="00846DEC">
            <w:pPr>
              <w:pStyle w:val="NoSpacing"/>
              <w:numPr>
                <w:ilvl w:val="0"/>
                <w:numId w:val="65"/>
              </w:numPr>
              <w:spacing w:line="20" w:lineRule="atLeast"/>
              <w:ind w:left="357" w:hanging="357"/>
              <w:rPr>
                <w:rFonts w:ascii="Calibri" w:hAnsi="Calibri" w:cs="Calibri"/>
                <w:lang w:eastAsia="en-GB"/>
              </w:rPr>
            </w:pPr>
            <w:r w:rsidRPr="00B537BD">
              <w:rPr>
                <w:rFonts w:ascii="Calibri" w:eastAsia="Times New Roman" w:hAnsi="Calibri" w:cs="Calibri"/>
                <w:kern w:val="0"/>
                <w:lang w:eastAsia="en-GB"/>
                <w14:ligatures w14:val="none"/>
              </w:rPr>
              <w:t>Meetings between SEN</w:t>
            </w:r>
            <w:r w:rsidR="00846DEC">
              <w:rPr>
                <w:rFonts w:ascii="Calibri" w:eastAsia="Times New Roman" w:hAnsi="Calibri" w:cs="Calibri"/>
                <w:kern w:val="0"/>
                <w:lang w:eastAsia="en-GB"/>
                <w14:ligatures w14:val="none"/>
              </w:rPr>
              <w:t>D</w:t>
            </w:r>
            <w:r w:rsidRPr="00B537BD">
              <w:rPr>
                <w:rFonts w:ascii="Calibri" w:eastAsia="Times New Roman" w:hAnsi="Calibri" w:cs="Calibri"/>
                <w:kern w:val="0"/>
                <w:lang w:eastAsia="en-GB"/>
                <w14:ligatures w14:val="none"/>
              </w:rPr>
              <w:t xml:space="preserve">COs, </w:t>
            </w:r>
            <w:r w:rsidR="00164814" w:rsidRPr="00B537BD">
              <w:rPr>
                <w:rFonts w:ascii="Calibri" w:eastAsia="Times New Roman" w:hAnsi="Calibri" w:cs="Calibri"/>
                <w:kern w:val="0"/>
                <w:lang w:eastAsia="en-GB"/>
                <w14:ligatures w14:val="none"/>
              </w:rPr>
              <w:t>teachers</w:t>
            </w:r>
            <w:r w:rsidRPr="00B537BD">
              <w:rPr>
                <w:rFonts w:ascii="Calibri" w:eastAsia="Times New Roman" w:hAnsi="Calibri" w:cs="Calibri"/>
                <w:kern w:val="0"/>
                <w:lang w:eastAsia="en-GB"/>
                <w14:ligatures w14:val="none"/>
              </w:rPr>
              <w:t xml:space="preserve"> and parents help align strategies and expectations.</w:t>
            </w:r>
          </w:p>
          <w:p w14:paraId="115B4FD6" w14:textId="77777777" w:rsidR="008D6EB1" w:rsidRPr="00B537BD" w:rsidRDefault="008D6EB1" w:rsidP="00B537BD">
            <w:pPr>
              <w:pStyle w:val="NoSpacing"/>
              <w:spacing w:line="20" w:lineRule="atLeast"/>
              <w:rPr>
                <w:rFonts w:ascii="Calibri" w:hAnsi="Calibri" w:cs="Calibri"/>
                <w:b/>
                <w:bCs/>
              </w:rPr>
            </w:pPr>
            <w:r w:rsidRPr="00B537BD">
              <w:rPr>
                <w:rFonts w:ascii="Calibri" w:hAnsi="Calibri" w:cs="Calibri"/>
                <w:b/>
                <w:bCs/>
              </w:rPr>
              <w:t>Transition and orientation sessions:</w:t>
            </w:r>
          </w:p>
          <w:p w14:paraId="5DA59F7C" w14:textId="77127BA9" w:rsidR="008D6EB1" w:rsidRPr="00B537BD" w:rsidRDefault="008D6EB1" w:rsidP="00846DEC">
            <w:pPr>
              <w:pStyle w:val="NoSpacing"/>
              <w:numPr>
                <w:ilvl w:val="0"/>
                <w:numId w:val="66"/>
              </w:numPr>
              <w:spacing w:line="20" w:lineRule="atLeast"/>
              <w:ind w:left="357" w:hanging="357"/>
              <w:rPr>
                <w:rFonts w:ascii="Calibri" w:hAnsi="Calibri" w:cs="Calibri"/>
              </w:rPr>
            </w:pPr>
            <w:r w:rsidRPr="00B537BD">
              <w:rPr>
                <w:rFonts w:ascii="Calibri" w:eastAsia="Times New Roman" w:hAnsi="Calibri" w:cs="Calibri"/>
                <w:lang w:eastAsia="en-GB"/>
              </w:rPr>
              <w:t>Allow Mustafa to familiarise himself with the new environment, reducing anxiety.</w:t>
            </w:r>
          </w:p>
          <w:p w14:paraId="3D296D92" w14:textId="378B6054" w:rsidR="008D6EB1" w:rsidRPr="00B537BD" w:rsidRDefault="008D6EB1" w:rsidP="00846DEC">
            <w:pPr>
              <w:pStyle w:val="NoSpacing"/>
              <w:numPr>
                <w:ilvl w:val="0"/>
                <w:numId w:val="66"/>
              </w:numPr>
              <w:spacing w:line="20" w:lineRule="atLeast"/>
              <w:ind w:left="357" w:hanging="357"/>
              <w:rPr>
                <w:rFonts w:ascii="Calibri" w:hAnsi="Calibri" w:cs="Calibri"/>
              </w:rPr>
            </w:pPr>
            <w:r w:rsidRPr="00B537BD">
              <w:rPr>
                <w:rFonts w:ascii="Calibri" w:eastAsia="Times New Roman" w:hAnsi="Calibri" w:cs="Calibri"/>
                <w:lang w:eastAsia="en-GB"/>
              </w:rPr>
              <w:t>Enable secondary school staff to observe and understand Mustafa’s needs in practice.</w:t>
            </w:r>
          </w:p>
          <w:p w14:paraId="384FDBCD" w14:textId="77777777" w:rsidR="00DC3D48" w:rsidRPr="00B537BD" w:rsidRDefault="008D6EB1" w:rsidP="00B537BD">
            <w:pPr>
              <w:pStyle w:val="NoSpacing"/>
              <w:spacing w:line="20" w:lineRule="atLeast"/>
              <w:rPr>
                <w:rFonts w:ascii="Calibri" w:hAnsi="Calibri" w:cs="Calibri"/>
                <w:b/>
                <w:bCs/>
                <w:lang w:eastAsia="en-GB"/>
              </w:rPr>
            </w:pPr>
            <w:r w:rsidRPr="00B537BD">
              <w:rPr>
                <w:rFonts w:ascii="Calibri" w:hAnsi="Calibri" w:cs="Calibri"/>
                <w:b/>
                <w:bCs/>
                <w:lang w:eastAsia="en-GB"/>
              </w:rPr>
              <w:t>Ongoing support and mentoring:</w:t>
            </w:r>
          </w:p>
          <w:p w14:paraId="69DAB73D" w14:textId="4AEC6B9B" w:rsidR="00DC3D48" w:rsidRPr="00B537BD" w:rsidRDefault="00DC3D48" w:rsidP="00846DEC">
            <w:pPr>
              <w:pStyle w:val="NoSpacing"/>
              <w:numPr>
                <w:ilvl w:val="0"/>
                <w:numId w:val="67"/>
              </w:numPr>
              <w:spacing w:line="20" w:lineRule="atLeast"/>
              <w:ind w:left="357" w:hanging="357"/>
              <w:rPr>
                <w:rFonts w:ascii="Calibri" w:hAnsi="Calibri" w:cs="Calibri"/>
                <w:lang w:eastAsia="en-GB"/>
              </w:rPr>
            </w:pPr>
            <w:r w:rsidRPr="00B537BD">
              <w:rPr>
                <w:rFonts w:ascii="Calibri" w:hAnsi="Calibri" w:cs="Calibri"/>
                <w:lang w:eastAsia="en-GB"/>
              </w:rPr>
              <w:t>Regular check-ins by the secondary school SEN</w:t>
            </w:r>
            <w:r w:rsidR="00846DEC">
              <w:rPr>
                <w:rFonts w:ascii="Calibri" w:hAnsi="Calibri" w:cs="Calibri"/>
                <w:lang w:eastAsia="en-GB"/>
              </w:rPr>
              <w:t>D</w:t>
            </w:r>
            <w:r w:rsidRPr="00B537BD">
              <w:rPr>
                <w:rFonts w:ascii="Calibri" w:hAnsi="Calibri" w:cs="Calibri"/>
                <w:lang w:eastAsia="en-GB"/>
              </w:rPr>
              <w:t>CO and teaching staff to monitor Mustafa’s adaptation and address any emerging issues.</w:t>
            </w:r>
          </w:p>
          <w:p w14:paraId="3C807DF6" w14:textId="56D2A397" w:rsidR="008D6EB1" w:rsidRPr="00B537BD" w:rsidRDefault="00DC3D48" w:rsidP="00846DEC">
            <w:pPr>
              <w:pStyle w:val="NoSpacing"/>
              <w:numPr>
                <w:ilvl w:val="0"/>
                <w:numId w:val="67"/>
              </w:numPr>
              <w:spacing w:line="20" w:lineRule="atLeast"/>
              <w:ind w:left="357" w:hanging="357"/>
              <w:rPr>
                <w:rFonts w:ascii="Calibri" w:hAnsi="Calibri" w:cs="Calibri"/>
                <w:kern w:val="0"/>
                <w:lang w:eastAsia="en-GB"/>
                <w14:ligatures w14:val="none"/>
              </w:rPr>
            </w:pPr>
            <w:r w:rsidRPr="00B537BD">
              <w:rPr>
                <w:rFonts w:ascii="Calibri" w:hAnsi="Calibri" w:cs="Calibri"/>
                <w:kern w:val="0"/>
                <w:lang w:eastAsia="en-GB"/>
                <w14:ligatures w14:val="none"/>
              </w:rPr>
              <w:t>Continuous updates to the EHCP based on observations and assessments during the transition period.</w:t>
            </w:r>
          </w:p>
          <w:p w14:paraId="283C533C" w14:textId="26529B11" w:rsidR="00DC3D48" w:rsidRPr="00B537BD" w:rsidRDefault="00DC3D48" w:rsidP="00B537BD">
            <w:pPr>
              <w:pStyle w:val="NoSpacing"/>
              <w:spacing w:line="20" w:lineRule="atLeast"/>
              <w:rPr>
                <w:rFonts w:ascii="Calibri" w:hAnsi="Calibri" w:cs="Calibri"/>
                <w:b/>
                <w:bCs/>
                <w:kern w:val="0"/>
                <w:lang w:eastAsia="en-GB"/>
                <w14:ligatures w14:val="none"/>
              </w:rPr>
            </w:pPr>
            <w:r w:rsidRPr="00B537BD">
              <w:rPr>
                <w:rFonts w:ascii="Calibri" w:hAnsi="Calibri" w:cs="Calibri"/>
                <w:b/>
                <w:bCs/>
                <w:kern w:val="0"/>
                <w:lang w:eastAsia="en-GB"/>
                <w14:ligatures w14:val="none"/>
              </w:rPr>
              <w:t>Parental involvement:</w:t>
            </w:r>
          </w:p>
          <w:p w14:paraId="6C0144D8" w14:textId="459289B8" w:rsidR="00DC3D48" w:rsidRPr="00B537BD" w:rsidRDefault="00DC3D48" w:rsidP="00846DEC">
            <w:pPr>
              <w:pStyle w:val="NoSpacing"/>
              <w:numPr>
                <w:ilvl w:val="0"/>
                <w:numId w:val="68"/>
              </w:numPr>
              <w:spacing w:line="20" w:lineRule="atLeast"/>
              <w:ind w:left="357" w:hanging="357"/>
              <w:rPr>
                <w:rFonts w:ascii="Calibri" w:hAnsi="Calibri" w:cs="Calibri"/>
              </w:rPr>
            </w:pPr>
            <w:r w:rsidRPr="00B537BD">
              <w:rPr>
                <w:rFonts w:ascii="Calibri" w:hAnsi="Calibri" w:cs="Calibri"/>
              </w:rPr>
              <w:t>Ensures that parents remain informed and engaged, providing valuable feedback and supporting consistency between home and school.</w:t>
            </w:r>
          </w:p>
          <w:p w14:paraId="59BA547E" w14:textId="3D914EAF" w:rsidR="00DC3D48" w:rsidRPr="00B537BD" w:rsidRDefault="00DC3D48" w:rsidP="00B537BD">
            <w:pPr>
              <w:pStyle w:val="NoSpacing"/>
              <w:spacing w:line="20" w:lineRule="atLeast"/>
              <w:rPr>
                <w:rFonts w:ascii="Calibri" w:hAnsi="Calibri" w:cs="Calibri"/>
                <w:b/>
                <w:bCs/>
              </w:rPr>
            </w:pPr>
            <w:r w:rsidRPr="00B537BD">
              <w:rPr>
                <w:rFonts w:ascii="Calibri" w:hAnsi="Calibri" w:cs="Calibri"/>
                <w:b/>
                <w:bCs/>
              </w:rPr>
              <w:t>Professional collaboration:</w:t>
            </w:r>
          </w:p>
          <w:p w14:paraId="156DD1F1" w14:textId="4BB82EF3" w:rsidR="00DC3D48" w:rsidRPr="00B537BD" w:rsidRDefault="00DC3D48" w:rsidP="00846DEC">
            <w:pPr>
              <w:pStyle w:val="NoSpacing"/>
              <w:numPr>
                <w:ilvl w:val="0"/>
                <w:numId w:val="68"/>
              </w:numPr>
              <w:spacing w:line="20" w:lineRule="atLeast"/>
              <w:ind w:left="357" w:hanging="357"/>
              <w:rPr>
                <w:rFonts w:ascii="Calibri" w:hAnsi="Calibri" w:cs="Calibri"/>
                <w:lang w:eastAsia="en-GB"/>
              </w:rPr>
            </w:pPr>
            <w:r w:rsidRPr="00B537BD">
              <w:rPr>
                <w:rFonts w:ascii="Calibri" w:hAnsi="Calibri" w:cs="Calibri"/>
              </w:rPr>
              <w:t>Sharing insights and strategies between primary and secondary educational psychologists, therapists, and other involved professionals to maintain a cohesive support system</w:t>
            </w:r>
            <w:r w:rsidR="00164814" w:rsidRPr="00B537BD">
              <w:rPr>
                <w:rFonts w:ascii="Calibri" w:hAnsi="Calibri" w:cs="Calibri"/>
              </w:rPr>
              <w:t>.</w:t>
            </w:r>
          </w:p>
          <w:p w14:paraId="6C9AE0FC" w14:textId="630E55B7" w:rsidR="000D35B7" w:rsidRPr="00B537BD" w:rsidRDefault="000D35B7" w:rsidP="00B537BD">
            <w:pPr>
              <w:spacing w:after="0" w:line="20" w:lineRule="atLeast"/>
              <w:rPr>
                <w:rFonts w:ascii="Calibri" w:eastAsia="Times New Roman" w:hAnsi="Calibri" w:cs="Calibri"/>
                <w:lang w:eastAsia="en-GB"/>
              </w:rPr>
            </w:pPr>
          </w:p>
        </w:tc>
        <w:tc>
          <w:tcPr>
            <w:tcW w:w="3402" w:type="dxa"/>
            <w:tcMar>
              <w:left w:w="108" w:type="dxa"/>
              <w:right w:w="108" w:type="dxa"/>
            </w:tcMar>
          </w:tcPr>
          <w:p w14:paraId="4531D36F" w14:textId="046D1515" w:rsidR="00F405D0" w:rsidRPr="00B537BD" w:rsidRDefault="00164814" w:rsidP="00B537BD">
            <w:pPr>
              <w:spacing w:after="0" w:line="20" w:lineRule="atLeast"/>
              <w:textAlignment w:val="baseline"/>
              <w:rPr>
                <w:rFonts w:ascii="Calibri" w:eastAsia="Times New Roman" w:hAnsi="Calibri" w:cs="Calibri"/>
                <w:lang w:eastAsia="en-GB"/>
              </w:rPr>
            </w:pPr>
            <w:r w:rsidRPr="00846DEC">
              <w:rPr>
                <w:rFonts w:ascii="Calibri" w:eastAsia="Times New Roman" w:hAnsi="Calibri" w:cs="Calibri"/>
                <w:b/>
                <w:bCs/>
                <w:lang w:eastAsia="en-GB"/>
              </w:rPr>
              <w:lastRenderedPageBreak/>
              <w:t>10–</w:t>
            </w:r>
            <w:r w:rsidR="00F405D0" w:rsidRPr="00846DEC">
              <w:rPr>
                <w:rFonts w:ascii="Calibri" w:eastAsia="Times New Roman" w:hAnsi="Calibri" w:cs="Calibri"/>
                <w:b/>
                <w:bCs/>
                <w:lang w:eastAsia="en-GB"/>
              </w:rPr>
              <w:t>12 marks (</w:t>
            </w:r>
            <w:r w:rsidR="000C6C01" w:rsidRPr="00846DEC">
              <w:rPr>
                <w:rFonts w:ascii="Calibri" w:eastAsia="Times New Roman" w:hAnsi="Calibri" w:cs="Calibri"/>
                <w:b/>
                <w:bCs/>
                <w:lang w:eastAsia="en-GB"/>
              </w:rPr>
              <w:t>Level</w:t>
            </w:r>
            <w:r w:rsidRPr="00846DEC">
              <w:rPr>
                <w:rFonts w:ascii="Calibri" w:eastAsia="Times New Roman" w:hAnsi="Calibri" w:cs="Calibri"/>
                <w:b/>
                <w:bCs/>
                <w:lang w:eastAsia="en-GB"/>
              </w:rPr>
              <w:t xml:space="preserve"> 4)</w:t>
            </w:r>
            <w:r w:rsidRPr="00B537BD">
              <w:rPr>
                <w:rFonts w:ascii="Calibri" w:eastAsia="Times New Roman" w:hAnsi="Calibri" w:cs="Calibri"/>
                <w:lang w:eastAsia="en-GB"/>
              </w:rPr>
              <w:t>:</w:t>
            </w:r>
            <w:r w:rsidR="00F405D0" w:rsidRPr="00B537BD">
              <w:rPr>
                <w:rFonts w:ascii="Calibri" w:eastAsia="Times New Roman" w:hAnsi="Calibri" w:cs="Calibri"/>
                <w:lang w:eastAsia="en-GB"/>
              </w:rPr>
              <w:t xml:space="preserve"> </w:t>
            </w:r>
            <w:r w:rsidR="000C6C01" w:rsidRPr="00B537BD">
              <w:rPr>
                <w:rFonts w:ascii="Calibri" w:eastAsia="Times New Roman" w:hAnsi="Calibri" w:cs="Calibri"/>
                <w:lang w:eastAsia="en-GB"/>
              </w:rPr>
              <w:t>Discussion is comprehensive and relevant, showing balanced justifications for</w:t>
            </w:r>
            <w:r w:rsidR="00DC3D48" w:rsidRPr="00B537BD">
              <w:rPr>
                <w:rFonts w:ascii="Calibri" w:eastAsia="Times New Roman" w:hAnsi="Calibri" w:cs="Calibri"/>
                <w:lang w:eastAsia="en-GB"/>
              </w:rPr>
              <w:t xml:space="preserve"> having a detailed EHCP and regular communication between all those involved with Mustafa’s education and care.</w:t>
            </w:r>
          </w:p>
          <w:p w14:paraId="13515794" w14:textId="67CE7B60" w:rsidR="000C6C01" w:rsidRPr="00B537BD" w:rsidRDefault="000C6C01"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All links have been accurately made between</w:t>
            </w:r>
            <w:r w:rsidR="00DC3D48" w:rsidRPr="00B537BD">
              <w:rPr>
                <w:rFonts w:ascii="Calibri" w:eastAsia="Times New Roman" w:hAnsi="Calibri" w:cs="Calibri"/>
                <w:lang w:eastAsia="en-GB"/>
              </w:rPr>
              <w:t xml:space="preserve"> EHCP and Mustafa’s needs</w:t>
            </w:r>
            <w:r w:rsidR="00164814" w:rsidRPr="00B537BD">
              <w:rPr>
                <w:rFonts w:ascii="Calibri" w:eastAsia="Times New Roman" w:hAnsi="Calibri" w:cs="Calibri"/>
                <w:lang w:eastAsia="en-GB"/>
              </w:rPr>
              <w:t>.</w:t>
            </w:r>
          </w:p>
          <w:p w14:paraId="23891DEC" w14:textId="3AEA6337" w:rsidR="00F405D0" w:rsidRPr="00B537BD" w:rsidRDefault="00F405D0" w:rsidP="00B537BD">
            <w:pPr>
              <w:spacing w:after="0" w:line="20" w:lineRule="atLeast"/>
              <w:textAlignment w:val="baseline"/>
              <w:rPr>
                <w:rFonts w:ascii="Calibri" w:eastAsia="Times New Roman" w:hAnsi="Calibri" w:cs="Calibri"/>
                <w:lang w:eastAsia="en-GB"/>
              </w:rPr>
            </w:pPr>
          </w:p>
          <w:p w14:paraId="628C3681" w14:textId="69373AF1" w:rsidR="00F405D0" w:rsidRPr="00B537BD" w:rsidRDefault="00164814" w:rsidP="00B537BD">
            <w:pPr>
              <w:spacing w:after="0" w:line="20" w:lineRule="atLeast"/>
              <w:textAlignment w:val="baseline"/>
              <w:rPr>
                <w:rFonts w:ascii="Calibri" w:eastAsia="Times New Roman" w:hAnsi="Calibri" w:cs="Calibri"/>
                <w:lang w:eastAsia="en-GB"/>
              </w:rPr>
            </w:pPr>
            <w:r w:rsidRPr="00846DEC">
              <w:rPr>
                <w:rFonts w:ascii="Calibri" w:eastAsia="Times New Roman" w:hAnsi="Calibri" w:cs="Calibri"/>
                <w:b/>
                <w:bCs/>
                <w:lang w:eastAsia="en-GB"/>
              </w:rPr>
              <w:t>7–</w:t>
            </w:r>
            <w:r w:rsidR="00F405D0" w:rsidRPr="00846DEC">
              <w:rPr>
                <w:rFonts w:ascii="Calibri" w:eastAsia="Times New Roman" w:hAnsi="Calibri" w:cs="Calibri"/>
                <w:b/>
                <w:bCs/>
                <w:lang w:eastAsia="en-GB"/>
              </w:rPr>
              <w:t>9 marks (</w:t>
            </w:r>
            <w:r w:rsidR="000C6C01" w:rsidRPr="00846DEC">
              <w:rPr>
                <w:rFonts w:ascii="Calibri" w:eastAsia="Times New Roman" w:hAnsi="Calibri" w:cs="Calibri"/>
                <w:b/>
                <w:bCs/>
                <w:lang w:eastAsia="en-GB"/>
              </w:rPr>
              <w:t>Level</w:t>
            </w:r>
            <w:r w:rsidRPr="00846DEC">
              <w:rPr>
                <w:rFonts w:ascii="Calibri" w:eastAsia="Times New Roman" w:hAnsi="Calibri" w:cs="Calibri"/>
                <w:b/>
                <w:bCs/>
                <w:lang w:eastAsia="en-GB"/>
              </w:rPr>
              <w:t xml:space="preserve"> 3)</w:t>
            </w:r>
            <w:r w:rsidRPr="00B537BD">
              <w:rPr>
                <w:rFonts w:ascii="Calibri" w:eastAsia="Times New Roman" w:hAnsi="Calibri" w:cs="Calibri"/>
                <w:lang w:eastAsia="en-GB"/>
              </w:rPr>
              <w:t>: D</w:t>
            </w:r>
            <w:r w:rsidR="00F405D0" w:rsidRPr="00B537BD">
              <w:rPr>
                <w:rFonts w:ascii="Calibri" w:eastAsia="Times New Roman" w:hAnsi="Calibri" w:cs="Calibri"/>
                <w:lang w:eastAsia="en-GB"/>
              </w:rPr>
              <w:t>iscussion</w:t>
            </w:r>
            <w:r w:rsidRPr="00B537BD">
              <w:rPr>
                <w:rFonts w:ascii="Calibri" w:eastAsia="Times New Roman" w:hAnsi="Calibri" w:cs="Calibri"/>
                <w:lang w:eastAsia="en-GB"/>
              </w:rPr>
              <w:t xml:space="preserve"> generally logical and coherent, </w:t>
            </w:r>
            <w:r w:rsidR="000C6C01" w:rsidRPr="00B537BD">
              <w:rPr>
                <w:rFonts w:ascii="Calibri" w:eastAsia="Times New Roman" w:hAnsi="Calibri" w:cs="Calibri"/>
                <w:lang w:eastAsia="en-GB"/>
              </w:rPr>
              <w:t>showing some balanced justifications for</w:t>
            </w:r>
            <w:r w:rsidR="00DC3D48" w:rsidRPr="00B537BD">
              <w:rPr>
                <w:rFonts w:ascii="Calibri" w:eastAsia="Times New Roman" w:hAnsi="Calibri" w:cs="Calibri"/>
                <w:lang w:eastAsia="en-GB"/>
              </w:rPr>
              <w:t xml:space="preserve"> supporting Mustafa’s needs</w:t>
            </w:r>
            <w:r w:rsidRPr="00B537BD">
              <w:rPr>
                <w:rFonts w:ascii="Calibri" w:eastAsia="Times New Roman" w:hAnsi="Calibri" w:cs="Calibri"/>
                <w:lang w:eastAsia="en-GB"/>
              </w:rPr>
              <w:t>.</w:t>
            </w:r>
          </w:p>
          <w:p w14:paraId="571B24B0" w14:textId="07E41128" w:rsidR="000C6C01" w:rsidRPr="00B537BD" w:rsidRDefault="000C6C01"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Most links have been made</w:t>
            </w:r>
            <w:r w:rsidR="72A43C2F" w:rsidRPr="00B537BD">
              <w:rPr>
                <w:rFonts w:ascii="Calibri" w:eastAsia="Times New Roman" w:hAnsi="Calibri" w:cs="Calibri"/>
                <w:lang w:eastAsia="en-GB"/>
              </w:rPr>
              <w:t xml:space="preserve"> to the purpose of the EHCP</w:t>
            </w:r>
            <w:r w:rsidR="75BDAE79" w:rsidRPr="00B537BD">
              <w:rPr>
                <w:rFonts w:ascii="Calibri" w:eastAsia="Times New Roman" w:hAnsi="Calibri" w:cs="Calibri"/>
                <w:lang w:eastAsia="en-GB"/>
              </w:rPr>
              <w:t xml:space="preserve"> and who it should be shared with</w:t>
            </w:r>
            <w:r w:rsidR="7B54BC43" w:rsidRPr="00B537BD">
              <w:rPr>
                <w:rFonts w:ascii="Calibri" w:eastAsia="Times New Roman" w:hAnsi="Calibri" w:cs="Calibri"/>
                <w:lang w:eastAsia="en-GB"/>
              </w:rPr>
              <w:t xml:space="preserve"> – this is g</w:t>
            </w:r>
            <w:r w:rsidRPr="00B537BD">
              <w:rPr>
                <w:rFonts w:ascii="Calibri" w:eastAsia="Times New Roman" w:hAnsi="Calibri" w:cs="Calibri"/>
                <w:lang w:eastAsia="en-GB"/>
              </w:rPr>
              <w:t>enerally clear and mostly accurate.</w:t>
            </w:r>
          </w:p>
          <w:p w14:paraId="0E49EAE5" w14:textId="790B3734" w:rsidR="00E7027F" w:rsidRPr="00B537BD" w:rsidRDefault="00E7027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demonstrates some depth of knowledge</w:t>
            </w:r>
            <w:r w:rsidR="00102843" w:rsidRPr="00B537BD">
              <w:rPr>
                <w:rFonts w:ascii="Calibri" w:eastAsia="Times New Roman" w:hAnsi="Calibri" w:cs="Calibri"/>
                <w:lang w:eastAsia="en-GB"/>
              </w:rPr>
              <w:t xml:space="preserve">, but </w:t>
            </w:r>
            <w:r w:rsidRPr="00B537BD">
              <w:rPr>
                <w:rFonts w:ascii="Calibri" w:eastAsia="Times New Roman" w:hAnsi="Calibri" w:cs="Calibri"/>
                <w:lang w:eastAsia="en-GB"/>
              </w:rPr>
              <w:t>some omissions</w:t>
            </w:r>
            <w:r w:rsidR="00102843" w:rsidRPr="00B537BD">
              <w:rPr>
                <w:rFonts w:ascii="Calibri" w:eastAsia="Times New Roman" w:hAnsi="Calibri" w:cs="Calibri"/>
                <w:lang w:eastAsia="en-GB"/>
              </w:rPr>
              <w:t xml:space="preserve"> made</w:t>
            </w:r>
            <w:r w:rsidRPr="00B537BD">
              <w:rPr>
                <w:rFonts w:ascii="Calibri" w:eastAsia="Times New Roman" w:hAnsi="Calibri" w:cs="Calibri"/>
                <w:lang w:eastAsia="en-GB"/>
              </w:rPr>
              <w:t>.</w:t>
            </w:r>
          </w:p>
          <w:p w14:paraId="6AB50628" w14:textId="2E7E47BC" w:rsidR="00F405D0" w:rsidRPr="00B537BD" w:rsidRDefault="00164814" w:rsidP="00B537BD">
            <w:pPr>
              <w:spacing w:after="0" w:line="20" w:lineRule="atLeast"/>
              <w:textAlignment w:val="baseline"/>
              <w:rPr>
                <w:rFonts w:ascii="Calibri" w:eastAsia="Times New Roman" w:hAnsi="Calibri" w:cs="Calibri"/>
                <w:lang w:eastAsia="en-GB"/>
              </w:rPr>
            </w:pPr>
            <w:r w:rsidRPr="00846DEC">
              <w:rPr>
                <w:rFonts w:ascii="Calibri" w:eastAsia="Times New Roman" w:hAnsi="Calibri" w:cs="Calibri"/>
                <w:b/>
                <w:bCs/>
                <w:lang w:eastAsia="en-GB"/>
              </w:rPr>
              <w:lastRenderedPageBreak/>
              <w:t>4–</w:t>
            </w:r>
            <w:r w:rsidR="00F405D0" w:rsidRPr="00846DEC">
              <w:rPr>
                <w:rFonts w:ascii="Calibri" w:eastAsia="Times New Roman" w:hAnsi="Calibri" w:cs="Calibri"/>
                <w:b/>
                <w:bCs/>
                <w:lang w:eastAsia="en-GB"/>
              </w:rPr>
              <w:t>6 marks (</w:t>
            </w:r>
            <w:r w:rsidR="00E7027F" w:rsidRPr="00846DEC">
              <w:rPr>
                <w:rFonts w:ascii="Calibri" w:eastAsia="Times New Roman" w:hAnsi="Calibri" w:cs="Calibri"/>
                <w:b/>
                <w:bCs/>
                <w:lang w:eastAsia="en-GB"/>
              </w:rPr>
              <w:t>Level</w:t>
            </w:r>
            <w:r w:rsidRPr="00846DEC">
              <w:rPr>
                <w:rFonts w:ascii="Calibri" w:eastAsia="Times New Roman" w:hAnsi="Calibri" w:cs="Calibri"/>
                <w:b/>
                <w:bCs/>
                <w:lang w:eastAsia="en-GB"/>
              </w:rPr>
              <w:t xml:space="preserve"> 2)</w:t>
            </w:r>
            <w:r w:rsidRPr="00B537BD">
              <w:rPr>
                <w:rFonts w:ascii="Calibri" w:eastAsia="Times New Roman" w:hAnsi="Calibri" w:cs="Calibri"/>
                <w:lang w:eastAsia="en-GB"/>
              </w:rPr>
              <w:t>:</w:t>
            </w:r>
            <w:r w:rsidR="00F405D0" w:rsidRPr="00B537BD">
              <w:rPr>
                <w:rFonts w:ascii="Calibri" w:eastAsia="Times New Roman" w:hAnsi="Calibri" w:cs="Calibri"/>
                <w:lang w:eastAsia="en-GB"/>
              </w:rPr>
              <w:t xml:space="preserve"> Discussion somewhat effective and has some relevance</w:t>
            </w:r>
            <w:r w:rsidR="00E7027F" w:rsidRPr="00B537BD">
              <w:rPr>
                <w:rFonts w:ascii="Calibri" w:eastAsia="Times New Roman" w:hAnsi="Calibri" w:cs="Calibri"/>
                <w:lang w:eastAsia="en-GB"/>
              </w:rPr>
              <w:t>.</w:t>
            </w:r>
          </w:p>
          <w:p w14:paraId="246B9955" w14:textId="77777777" w:rsidR="00102843" w:rsidRPr="00B537BD" w:rsidRDefault="00E7027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Some links made</w:t>
            </w:r>
            <w:r w:rsidR="00DC3D48" w:rsidRPr="00B537BD">
              <w:rPr>
                <w:rFonts w:ascii="Calibri" w:eastAsia="Times New Roman" w:hAnsi="Calibri" w:cs="Calibri"/>
                <w:lang w:eastAsia="en-GB"/>
              </w:rPr>
              <w:t xml:space="preserve"> to the role of those involved in the EHCP</w:t>
            </w:r>
            <w:r w:rsidR="00102843" w:rsidRPr="00B537BD">
              <w:rPr>
                <w:rFonts w:ascii="Calibri" w:eastAsia="Times New Roman" w:hAnsi="Calibri" w:cs="Calibri"/>
                <w:lang w:eastAsia="en-GB"/>
              </w:rPr>
              <w:t>.</w:t>
            </w:r>
          </w:p>
          <w:p w14:paraId="473ADE26" w14:textId="4EE615FD" w:rsidR="00E7027F" w:rsidRPr="00B537BD" w:rsidRDefault="00E7027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Brief understanding demonstrated </w:t>
            </w:r>
            <w:r w:rsidR="00DC3D48" w:rsidRPr="00B537BD">
              <w:rPr>
                <w:rFonts w:ascii="Calibri" w:eastAsia="Times New Roman" w:hAnsi="Calibri" w:cs="Calibri"/>
                <w:lang w:eastAsia="en-GB"/>
              </w:rPr>
              <w:t>of the need for regular contact</w:t>
            </w:r>
            <w:r w:rsidR="00102843" w:rsidRPr="00B537BD">
              <w:rPr>
                <w:rFonts w:ascii="Calibri" w:eastAsia="Times New Roman" w:hAnsi="Calibri" w:cs="Calibri"/>
                <w:lang w:eastAsia="en-GB"/>
              </w:rPr>
              <w:t>.</w:t>
            </w:r>
          </w:p>
          <w:p w14:paraId="269B92E3" w14:textId="6940EED6" w:rsidR="00E7027F" w:rsidRPr="00B537BD" w:rsidRDefault="00E7027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is basi</w:t>
            </w:r>
            <w:r w:rsidR="00A641B4" w:rsidRPr="00B537BD">
              <w:rPr>
                <w:rFonts w:ascii="Calibri" w:eastAsia="Times New Roman" w:hAnsi="Calibri" w:cs="Calibri"/>
                <w:lang w:eastAsia="en-GB"/>
              </w:rPr>
              <w:t>c</w:t>
            </w:r>
            <w:r w:rsidRPr="00B537BD">
              <w:rPr>
                <w:rFonts w:ascii="Calibri" w:eastAsia="Times New Roman" w:hAnsi="Calibri" w:cs="Calibri"/>
                <w:lang w:eastAsia="en-GB"/>
              </w:rPr>
              <w:t xml:space="preserve"> and shows limited depth of knowledge with omissions or inaccuracies</w:t>
            </w:r>
            <w:r w:rsidR="00BB0A90" w:rsidRPr="00B537BD">
              <w:rPr>
                <w:rFonts w:ascii="Calibri" w:eastAsia="Times New Roman" w:hAnsi="Calibri" w:cs="Calibri"/>
                <w:lang w:eastAsia="en-GB"/>
              </w:rPr>
              <w:t xml:space="preserve"> made</w:t>
            </w:r>
            <w:r w:rsidRPr="00B537BD">
              <w:rPr>
                <w:rFonts w:ascii="Calibri" w:eastAsia="Times New Roman" w:hAnsi="Calibri" w:cs="Calibri"/>
                <w:lang w:eastAsia="en-GB"/>
              </w:rPr>
              <w:t>.</w:t>
            </w:r>
          </w:p>
          <w:p w14:paraId="3DBA0F70" w14:textId="3D92C812" w:rsidR="00F405D0" w:rsidRPr="00B537BD" w:rsidRDefault="00E7027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Not all elements covered</w:t>
            </w:r>
            <w:r w:rsidR="00164814" w:rsidRPr="00B537BD">
              <w:rPr>
                <w:rFonts w:ascii="Calibri" w:eastAsia="Times New Roman" w:hAnsi="Calibri" w:cs="Calibri"/>
                <w:lang w:eastAsia="en-GB"/>
              </w:rPr>
              <w:t>.</w:t>
            </w:r>
          </w:p>
          <w:p w14:paraId="25EF0C89" w14:textId="2B568B96" w:rsidR="00F405D0" w:rsidRPr="00B537BD" w:rsidRDefault="00F405D0" w:rsidP="00B537BD">
            <w:pPr>
              <w:spacing w:after="0" w:line="20" w:lineRule="atLeast"/>
              <w:textAlignment w:val="baseline"/>
              <w:rPr>
                <w:rFonts w:ascii="Calibri" w:eastAsia="Times New Roman" w:hAnsi="Calibri" w:cs="Calibri"/>
                <w:lang w:eastAsia="en-GB"/>
              </w:rPr>
            </w:pPr>
          </w:p>
          <w:p w14:paraId="5EC0BD3B" w14:textId="12761F1C" w:rsidR="00F405D0" w:rsidRPr="00B537BD" w:rsidRDefault="00164814" w:rsidP="00B537BD">
            <w:pPr>
              <w:spacing w:after="0" w:line="20" w:lineRule="atLeast"/>
              <w:textAlignment w:val="baseline"/>
              <w:rPr>
                <w:rFonts w:ascii="Calibri" w:eastAsia="Times New Roman" w:hAnsi="Calibri" w:cs="Calibri"/>
                <w:lang w:eastAsia="en-GB"/>
              </w:rPr>
            </w:pPr>
            <w:r w:rsidRPr="00846DEC">
              <w:rPr>
                <w:rFonts w:ascii="Calibri" w:eastAsia="Times New Roman" w:hAnsi="Calibri" w:cs="Calibri"/>
                <w:b/>
                <w:bCs/>
                <w:lang w:eastAsia="en-GB"/>
              </w:rPr>
              <w:t>1–</w:t>
            </w:r>
            <w:r w:rsidR="00F405D0" w:rsidRPr="00846DEC">
              <w:rPr>
                <w:rFonts w:ascii="Calibri" w:eastAsia="Times New Roman" w:hAnsi="Calibri" w:cs="Calibri"/>
                <w:b/>
                <w:bCs/>
                <w:lang w:eastAsia="en-GB"/>
              </w:rPr>
              <w:t>3 marks (</w:t>
            </w:r>
            <w:r w:rsidR="00E7027F" w:rsidRPr="00846DEC">
              <w:rPr>
                <w:rFonts w:ascii="Calibri" w:eastAsia="Times New Roman" w:hAnsi="Calibri" w:cs="Calibri"/>
                <w:b/>
                <w:bCs/>
                <w:lang w:eastAsia="en-GB"/>
              </w:rPr>
              <w:t xml:space="preserve">Level </w:t>
            </w:r>
            <w:r w:rsidRPr="00846DEC">
              <w:rPr>
                <w:rFonts w:ascii="Calibri" w:eastAsia="Times New Roman" w:hAnsi="Calibri" w:cs="Calibri"/>
                <w:b/>
                <w:bCs/>
                <w:lang w:eastAsia="en-GB"/>
              </w:rPr>
              <w:t>1)</w:t>
            </w:r>
            <w:r w:rsidRPr="00B537BD">
              <w:rPr>
                <w:rFonts w:ascii="Calibri" w:eastAsia="Times New Roman" w:hAnsi="Calibri" w:cs="Calibri"/>
                <w:lang w:eastAsia="en-GB"/>
              </w:rPr>
              <w:t xml:space="preserve">: Evidence is limited </w:t>
            </w:r>
            <w:r w:rsidR="00E7027F" w:rsidRPr="00B537BD">
              <w:rPr>
                <w:rFonts w:ascii="Calibri" w:eastAsia="Times New Roman" w:hAnsi="Calibri" w:cs="Calibri"/>
                <w:lang w:eastAsia="en-GB"/>
              </w:rPr>
              <w:t>on</w:t>
            </w:r>
            <w:r w:rsidR="00DC3D48" w:rsidRPr="00B537BD">
              <w:rPr>
                <w:rFonts w:ascii="Calibri" w:eastAsia="Times New Roman" w:hAnsi="Calibri" w:cs="Calibri"/>
                <w:lang w:eastAsia="en-GB"/>
              </w:rPr>
              <w:t xml:space="preserve"> ECHP and the transition process</w:t>
            </w:r>
            <w:r w:rsidRPr="00B537BD">
              <w:rPr>
                <w:rFonts w:ascii="Calibri" w:eastAsia="Times New Roman" w:hAnsi="Calibri" w:cs="Calibri"/>
                <w:lang w:eastAsia="en-GB"/>
              </w:rPr>
              <w:t>.</w:t>
            </w:r>
          </w:p>
          <w:p w14:paraId="6F7585C9" w14:textId="440D34E3" w:rsidR="00E7027F" w:rsidRPr="00B537BD" w:rsidRDefault="45D99DB9"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There is superficial d</w:t>
            </w:r>
            <w:r w:rsidR="41942B79" w:rsidRPr="00B537BD">
              <w:rPr>
                <w:rFonts w:ascii="Calibri" w:eastAsia="Times New Roman" w:hAnsi="Calibri" w:cs="Calibri"/>
                <w:lang w:eastAsia="en-GB"/>
              </w:rPr>
              <w:t>epth of understanding demonstrated in the responses and omissions</w:t>
            </w:r>
            <w:r w:rsidR="09238A04" w:rsidRPr="00B537BD">
              <w:rPr>
                <w:rFonts w:ascii="Calibri" w:eastAsia="Times New Roman" w:hAnsi="Calibri" w:cs="Calibri"/>
                <w:lang w:eastAsia="en-GB"/>
              </w:rPr>
              <w:t xml:space="preserve"> have been</w:t>
            </w:r>
            <w:r w:rsidR="41942B79" w:rsidRPr="00B537BD">
              <w:rPr>
                <w:rFonts w:ascii="Calibri" w:eastAsia="Times New Roman" w:hAnsi="Calibri" w:cs="Calibri"/>
                <w:lang w:eastAsia="en-GB"/>
              </w:rPr>
              <w:t xml:space="preserve"> made</w:t>
            </w:r>
            <w:r w:rsidR="00164814" w:rsidRPr="00B537BD">
              <w:rPr>
                <w:rFonts w:ascii="Calibri" w:eastAsia="Times New Roman" w:hAnsi="Calibri" w:cs="Calibri"/>
                <w:lang w:eastAsia="en-GB"/>
              </w:rPr>
              <w:t>.</w:t>
            </w:r>
          </w:p>
          <w:p w14:paraId="23287BFE" w14:textId="69B27D8F" w:rsidR="00F405D0" w:rsidRPr="00B537BD" w:rsidRDefault="00F405D0" w:rsidP="00B537BD">
            <w:pPr>
              <w:spacing w:after="0" w:line="20" w:lineRule="atLeast"/>
              <w:textAlignment w:val="baseline"/>
              <w:rPr>
                <w:rFonts w:ascii="Calibri" w:eastAsia="Times New Roman" w:hAnsi="Calibri" w:cs="Calibri"/>
                <w:lang w:eastAsia="en-GB"/>
              </w:rPr>
            </w:pPr>
          </w:p>
          <w:p w14:paraId="632986E7" w14:textId="0F4CDAE8" w:rsidR="00F405D0" w:rsidRPr="00B537BD" w:rsidRDefault="00164814" w:rsidP="00B537BD">
            <w:pPr>
              <w:spacing w:after="0" w:line="20" w:lineRule="atLeast"/>
              <w:textAlignment w:val="baseline"/>
              <w:rPr>
                <w:rFonts w:ascii="Calibri" w:eastAsia="Times New Roman" w:hAnsi="Calibri" w:cs="Calibri"/>
                <w:lang w:eastAsia="en-GB"/>
              </w:rPr>
            </w:pPr>
            <w:r w:rsidRPr="00846DEC">
              <w:rPr>
                <w:rFonts w:ascii="Calibri" w:eastAsia="Times New Roman" w:hAnsi="Calibri" w:cs="Calibri"/>
                <w:b/>
                <w:bCs/>
                <w:lang w:eastAsia="en-GB"/>
              </w:rPr>
              <w:t>0 marks</w:t>
            </w:r>
            <w:r w:rsidRPr="00B537BD">
              <w:rPr>
                <w:rFonts w:ascii="Calibri" w:eastAsia="Times New Roman" w:hAnsi="Calibri" w:cs="Calibri"/>
                <w:lang w:eastAsia="en-GB"/>
              </w:rPr>
              <w:t xml:space="preserve">: </w:t>
            </w:r>
            <w:r w:rsidR="00F405D0" w:rsidRPr="00B537BD">
              <w:rPr>
                <w:rFonts w:ascii="Calibri" w:eastAsia="Times New Roman" w:hAnsi="Calibri" w:cs="Calibri"/>
                <w:lang w:eastAsia="en-GB"/>
              </w:rPr>
              <w:t>No relevant content</w:t>
            </w:r>
            <w:r w:rsidRPr="00B537BD">
              <w:rPr>
                <w:rFonts w:ascii="Calibri" w:eastAsia="Times New Roman" w:hAnsi="Calibri" w:cs="Calibri"/>
                <w:lang w:eastAsia="en-GB"/>
              </w:rPr>
              <w:t>.</w:t>
            </w:r>
          </w:p>
          <w:p w14:paraId="4B293EA2" w14:textId="7112BE57" w:rsidR="00F405D0" w:rsidRPr="00B537BD" w:rsidRDefault="00F405D0" w:rsidP="00B537BD">
            <w:pPr>
              <w:spacing w:after="0" w:line="20" w:lineRule="atLeast"/>
              <w:textAlignment w:val="baseline"/>
              <w:rPr>
                <w:rFonts w:ascii="Calibri" w:eastAsia="Times New Roman" w:hAnsi="Calibri" w:cs="Calibri"/>
                <w:lang w:eastAsia="en-GB"/>
              </w:rPr>
            </w:pPr>
          </w:p>
          <w:p w14:paraId="0264B0A3" w14:textId="77777777" w:rsidR="001710D6" w:rsidRPr="00B537BD" w:rsidRDefault="001710D6"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Up to 3 extra marks would be given for QWC for:</w:t>
            </w:r>
          </w:p>
          <w:p w14:paraId="6BD91915" w14:textId="77777777" w:rsidR="001710D6" w:rsidRPr="00846DEC" w:rsidRDefault="001710D6" w:rsidP="00846DEC">
            <w:pPr>
              <w:pStyle w:val="ListParagraph"/>
              <w:numPr>
                <w:ilvl w:val="0"/>
                <w:numId w:val="68"/>
              </w:numPr>
              <w:spacing w:after="0" w:line="20" w:lineRule="atLeast"/>
              <w:ind w:left="357" w:hanging="357"/>
              <w:textAlignment w:val="baseline"/>
              <w:rPr>
                <w:rFonts w:ascii="Calibri" w:eastAsia="Times New Roman" w:hAnsi="Calibri" w:cs="Calibri"/>
                <w:lang w:eastAsia="en-GB"/>
              </w:rPr>
            </w:pPr>
            <w:r w:rsidRPr="00846DEC">
              <w:rPr>
                <w:rFonts w:ascii="Calibri" w:eastAsia="Times New Roman" w:hAnsi="Calibri" w:cs="Calibri"/>
                <w:lang w:eastAsia="en-GB"/>
              </w:rPr>
              <w:t>The response is clearly expressed and well structured.</w:t>
            </w:r>
          </w:p>
          <w:p w14:paraId="56933E81" w14:textId="77777777" w:rsidR="00846DEC" w:rsidRDefault="00164814" w:rsidP="00846DEC">
            <w:pPr>
              <w:pStyle w:val="ListParagraph"/>
              <w:numPr>
                <w:ilvl w:val="0"/>
                <w:numId w:val="68"/>
              </w:numPr>
              <w:spacing w:after="0" w:line="20" w:lineRule="atLeast"/>
              <w:ind w:left="357" w:hanging="357"/>
              <w:textAlignment w:val="baseline"/>
              <w:rPr>
                <w:rFonts w:ascii="Calibri" w:eastAsia="Times New Roman" w:hAnsi="Calibri" w:cs="Calibri"/>
                <w:lang w:eastAsia="en-GB"/>
              </w:rPr>
            </w:pPr>
            <w:r w:rsidRPr="00846DEC">
              <w:rPr>
                <w:rFonts w:ascii="Calibri" w:eastAsia="Times New Roman" w:hAnsi="Calibri" w:cs="Calibri"/>
                <w:lang w:eastAsia="en-GB"/>
              </w:rPr>
              <w:t>Wide range of technical vocabulary used</w:t>
            </w:r>
            <w:r w:rsidR="001710D6" w:rsidRPr="00846DEC">
              <w:rPr>
                <w:rFonts w:ascii="Calibri" w:eastAsia="Times New Roman" w:hAnsi="Calibri" w:cs="Calibri"/>
                <w:lang w:eastAsia="en-GB"/>
              </w:rPr>
              <w:t xml:space="preserve"> appropriately to fit the response.</w:t>
            </w:r>
          </w:p>
          <w:p w14:paraId="6BB7B3D9" w14:textId="121F51D6" w:rsidR="00F405D0" w:rsidRPr="00846DEC" w:rsidRDefault="001710D6" w:rsidP="00846DEC">
            <w:pPr>
              <w:pStyle w:val="ListParagraph"/>
              <w:numPr>
                <w:ilvl w:val="0"/>
                <w:numId w:val="68"/>
              </w:numPr>
              <w:spacing w:after="0" w:line="20" w:lineRule="atLeast"/>
              <w:ind w:left="357" w:hanging="357"/>
              <w:textAlignment w:val="baseline"/>
              <w:rPr>
                <w:rFonts w:ascii="Calibri" w:eastAsia="Times New Roman" w:hAnsi="Calibri" w:cs="Calibri"/>
                <w:lang w:eastAsia="en-GB"/>
              </w:rPr>
            </w:pPr>
            <w:r w:rsidRPr="00846DEC">
              <w:rPr>
                <w:rFonts w:ascii="Calibri" w:eastAsia="Times New Roman" w:hAnsi="Calibri" w:cs="Calibri"/>
                <w:lang w:eastAsia="en-GB"/>
              </w:rPr>
              <w:t>Rules of grammar are used effectively.</w:t>
            </w:r>
          </w:p>
          <w:p w14:paraId="017B85AB" w14:textId="77777777" w:rsidR="00F405D0" w:rsidRPr="00B537BD" w:rsidRDefault="00F405D0"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w:t>
            </w:r>
          </w:p>
        </w:tc>
      </w:tr>
    </w:tbl>
    <w:p w14:paraId="4660F8D4" w14:textId="77777777" w:rsidR="00E70600" w:rsidRPr="00846DEC" w:rsidRDefault="00E70600" w:rsidP="00E70600">
      <w:pPr>
        <w:spacing w:after="0" w:line="20" w:lineRule="atLeast"/>
        <w:ind w:left="357"/>
        <w:rPr>
          <w:rFonts w:ascii="Calibri" w:hAnsi="Calibri" w:cs="Calibri"/>
          <w:b/>
          <w:bCs/>
        </w:rPr>
      </w:pPr>
      <w:r w:rsidRPr="00846DEC">
        <w:rPr>
          <w:rFonts w:ascii="Calibri" w:hAnsi="Calibri" w:cs="Calibri"/>
          <w:b/>
          <w:bCs/>
        </w:rPr>
        <w:lastRenderedPageBreak/>
        <w:t>Accept other appropriate responses.</w:t>
      </w:r>
    </w:p>
    <w:p w14:paraId="4093BBFA" w14:textId="77777777" w:rsidR="00F405D0" w:rsidRPr="00B537BD" w:rsidRDefault="00F405D0" w:rsidP="00B537BD">
      <w:pPr>
        <w:spacing w:after="0" w:line="20" w:lineRule="atLeast"/>
        <w:rPr>
          <w:rFonts w:ascii="Calibri" w:hAnsi="Calibri" w:cs="Calibri"/>
        </w:rPr>
      </w:pPr>
    </w:p>
    <w:p w14:paraId="1C77E7BF" w14:textId="7FCD8ED0" w:rsidR="002F691F" w:rsidRPr="00846DEC" w:rsidRDefault="002F691F" w:rsidP="00846DEC">
      <w:pPr>
        <w:pStyle w:val="ListParagraph"/>
        <w:numPr>
          <w:ilvl w:val="0"/>
          <w:numId w:val="62"/>
        </w:numPr>
        <w:spacing w:after="0" w:line="20" w:lineRule="atLeast"/>
        <w:ind w:left="357" w:hanging="357"/>
        <w:rPr>
          <w:rFonts w:ascii="Calibri" w:hAnsi="Calibri" w:cs="Calibri"/>
        </w:rPr>
      </w:pPr>
      <w:r w:rsidRPr="00846DEC">
        <w:rPr>
          <w:rStyle w:val="eop"/>
          <w:rFonts w:ascii="Calibri" w:hAnsi="Calibri" w:cs="Calibri"/>
          <w:color w:val="000000"/>
          <w:shd w:val="clear" w:color="auto" w:fill="FFFFFF"/>
        </w:rPr>
        <w:t>Responses could include discussion of the following:</w:t>
      </w:r>
    </w:p>
    <w:tbl>
      <w:tblPr>
        <w:tblW w:w="8788"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6"/>
        <w:gridCol w:w="3402"/>
      </w:tblGrid>
      <w:tr w:rsidR="00846DEC" w:rsidRPr="00846DEC" w14:paraId="478508DD" w14:textId="77777777" w:rsidTr="00846DEC">
        <w:trPr>
          <w:trHeight w:val="300"/>
        </w:trPr>
        <w:tc>
          <w:tcPr>
            <w:tcW w:w="5386" w:type="dxa"/>
            <w:shd w:val="clear" w:color="auto" w:fill="0096DB"/>
            <w:tcMar>
              <w:left w:w="108" w:type="dxa"/>
              <w:right w:w="108" w:type="dxa"/>
            </w:tcMar>
            <w:hideMark/>
          </w:tcPr>
          <w:p w14:paraId="683F2E32" w14:textId="4A0C38DF" w:rsidR="002F691F" w:rsidRPr="00846DEC" w:rsidRDefault="002F691F" w:rsidP="00B537BD">
            <w:pPr>
              <w:spacing w:after="0" w:line="20" w:lineRule="atLeast"/>
              <w:textAlignment w:val="baseline"/>
              <w:rPr>
                <w:rFonts w:ascii="Calibri" w:eastAsia="Times New Roman" w:hAnsi="Calibri" w:cs="Calibri"/>
                <w:b/>
                <w:bCs/>
                <w:color w:val="FFFFFF" w:themeColor="background1"/>
                <w:lang w:eastAsia="en-GB"/>
              </w:rPr>
            </w:pPr>
            <w:r w:rsidRPr="00846DEC">
              <w:rPr>
                <w:rFonts w:ascii="Calibri" w:eastAsia="Times New Roman" w:hAnsi="Calibri" w:cs="Calibri"/>
                <w:b/>
                <w:bCs/>
                <w:color w:val="FFFFFF" w:themeColor="background1"/>
                <w:lang w:eastAsia="en-GB"/>
              </w:rPr>
              <w:t>Answer</w:t>
            </w:r>
          </w:p>
        </w:tc>
        <w:tc>
          <w:tcPr>
            <w:tcW w:w="3402" w:type="dxa"/>
            <w:shd w:val="clear" w:color="auto" w:fill="0096DB"/>
            <w:tcMar>
              <w:left w:w="108" w:type="dxa"/>
              <w:right w:w="108" w:type="dxa"/>
            </w:tcMar>
            <w:hideMark/>
          </w:tcPr>
          <w:p w14:paraId="5ADC1100" w14:textId="548E3E52" w:rsidR="002F691F" w:rsidRPr="00846DEC" w:rsidRDefault="00164814" w:rsidP="00B537BD">
            <w:pPr>
              <w:spacing w:after="0" w:line="20" w:lineRule="atLeast"/>
              <w:textAlignment w:val="baseline"/>
              <w:rPr>
                <w:rFonts w:ascii="Calibri" w:eastAsia="Times New Roman" w:hAnsi="Calibri" w:cs="Calibri"/>
                <w:b/>
                <w:bCs/>
                <w:color w:val="FFFFFF" w:themeColor="background1"/>
                <w:lang w:eastAsia="en-GB"/>
              </w:rPr>
            </w:pPr>
            <w:r w:rsidRPr="00846DEC">
              <w:rPr>
                <w:rFonts w:ascii="Calibri" w:eastAsia="Times New Roman" w:hAnsi="Calibri" w:cs="Calibri"/>
                <w:b/>
                <w:bCs/>
                <w:color w:val="FFFFFF" w:themeColor="background1"/>
                <w:lang w:eastAsia="en-GB"/>
              </w:rPr>
              <w:t>Guidance</w:t>
            </w:r>
          </w:p>
        </w:tc>
      </w:tr>
      <w:tr w:rsidR="002F691F" w:rsidRPr="00B537BD" w14:paraId="14F8138C" w14:textId="77777777" w:rsidTr="00846DEC">
        <w:trPr>
          <w:trHeight w:val="300"/>
        </w:trPr>
        <w:tc>
          <w:tcPr>
            <w:tcW w:w="5386" w:type="dxa"/>
            <w:tcMar>
              <w:left w:w="108" w:type="dxa"/>
              <w:right w:w="108" w:type="dxa"/>
            </w:tcMar>
            <w:hideMark/>
          </w:tcPr>
          <w:p w14:paraId="55B1D449" w14:textId="70013FDD" w:rsidR="002F691F" w:rsidRPr="00B537BD" w:rsidRDefault="00164814" w:rsidP="00B537BD">
            <w:pPr>
              <w:pStyle w:val="NoSpacing"/>
              <w:spacing w:line="20" w:lineRule="atLeast"/>
              <w:rPr>
                <w:rFonts w:ascii="Calibri" w:hAnsi="Calibri" w:cs="Calibri"/>
              </w:rPr>
            </w:pPr>
            <w:r w:rsidRPr="00B537BD">
              <w:rPr>
                <w:rFonts w:ascii="Calibri" w:hAnsi="Calibri" w:cs="Calibri"/>
              </w:rPr>
              <w:t>To support Jamie’</w:t>
            </w:r>
            <w:r w:rsidR="002F691F" w:rsidRPr="00B537BD">
              <w:rPr>
                <w:rFonts w:ascii="Calibri" w:hAnsi="Calibri" w:cs="Calibri"/>
              </w:rPr>
              <w:t>s inclusion and ensure hi</w:t>
            </w:r>
            <w:r w:rsidRPr="00B537BD">
              <w:rPr>
                <w:rFonts w:ascii="Calibri" w:hAnsi="Calibri" w:cs="Calibri"/>
              </w:rPr>
              <w:t>s specific needs are met at pre</w:t>
            </w:r>
            <w:r w:rsidR="002F691F" w:rsidRPr="00B537BD">
              <w:rPr>
                <w:rFonts w:ascii="Calibri" w:hAnsi="Calibri" w:cs="Calibri"/>
              </w:rPr>
              <w:t>school, Anna can implement several strategies and demonstrate an understanding of key concepts and terminology.</w:t>
            </w:r>
          </w:p>
          <w:p w14:paraId="4C686D52" w14:textId="77777777" w:rsidR="00102843" w:rsidRPr="00B537BD" w:rsidRDefault="00102843" w:rsidP="00B537BD">
            <w:pPr>
              <w:pStyle w:val="NoSpacing"/>
              <w:spacing w:line="20" w:lineRule="atLeast"/>
              <w:rPr>
                <w:rFonts w:ascii="Calibri" w:eastAsia="Times New Roman" w:hAnsi="Calibri" w:cs="Calibri"/>
                <w:lang w:eastAsia="en-GB"/>
              </w:rPr>
            </w:pPr>
          </w:p>
          <w:p w14:paraId="2229D1BC" w14:textId="77777777" w:rsidR="002F691F" w:rsidRPr="00846DEC" w:rsidRDefault="002F691F" w:rsidP="00B537BD">
            <w:pPr>
              <w:pStyle w:val="NoSpacing"/>
              <w:spacing w:line="20" w:lineRule="atLeast"/>
              <w:rPr>
                <w:rFonts w:ascii="Calibri" w:eastAsia="Times New Roman" w:hAnsi="Calibri" w:cs="Calibri"/>
                <w:b/>
                <w:bCs/>
                <w:i/>
                <w:iCs/>
                <w:lang w:eastAsia="en-GB"/>
              </w:rPr>
            </w:pPr>
            <w:r w:rsidRPr="00846DEC">
              <w:rPr>
                <w:rFonts w:ascii="Calibri" w:eastAsia="Times New Roman" w:hAnsi="Calibri" w:cs="Calibri"/>
                <w:b/>
                <w:bCs/>
                <w:i/>
                <w:iCs/>
                <w:lang w:eastAsia="en-GB"/>
              </w:rPr>
              <w:t>Terminology and communication:</w:t>
            </w:r>
          </w:p>
          <w:p w14:paraId="2831A478" w14:textId="77777777" w:rsidR="00846DEC" w:rsidRDefault="002F691F" w:rsidP="00846DEC">
            <w:pPr>
              <w:pStyle w:val="NoSpacing"/>
              <w:numPr>
                <w:ilvl w:val="0"/>
                <w:numId w:val="69"/>
              </w:numPr>
              <w:spacing w:line="20" w:lineRule="atLeast"/>
              <w:ind w:left="357" w:hanging="357"/>
              <w:rPr>
                <w:rFonts w:ascii="Calibri" w:hAnsi="Calibri" w:cs="Calibri"/>
                <w:b/>
                <w:bCs/>
              </w:rPr>
            </w:pPr>
            <w:r w:rsidRPr="00B537BD">
              <w:rPr>
                <w:rFonts w:ascii="Calibri" w:hAnsi="Calibri" w:cs="Calibri"/>
                <w:b/>
                <w:bCs/>
              </w:rPr>
              <w:t xml:space="preserve">Complying with organisational </w:t>
            </w:r>
            <w:proofErr w:type="spellStart"/>
            <w:r w:rsidRPr="00B537BD">
              <w:rPr>
                <w:rFonts w:ascii="Calibri" w:hAnsi="Calibri" w:cs="Calibri"/>
                <w:b/>
                <w:bCs/>
              </w:rPr>
              <w:t>policies</w:t>
            </w:r>
            <w:r w:rsidR="00846DEC">
              <w:rPr>
                <w:rFonts w:ascii="Calibri" w:hAnsi="Calibri" w:cs="Calibri"/>
                <w:b/>
                <w:bCs/>
              </w:rPr>
              <w:t>:</w:t>
            </w:r>
            <w:proofErr w:type="spellEnd"/>
          </w:p>
          <w:p w14:paraId="2B061C31" w14:textId="5FD5CD4B" w:rsidR="002F691F" w:rsidRDefault="002F691F" w:rsidP="00846DEC">
            <w:pPr>
              <w:pStyle w:val="NoSpacing"/>
              <w:spacing w:line="20" w:lineRule="atLeast"/>
              <w:ind w:left="357"/>
              <w:rPr>
                <w:rFonts w:ascii="Calibri" w:hAnsi="Calibri" w:cs="Calibri"/>
              </w:rPr>
            </w:pPr>
            <w:r w:rsidRPr="00846DEC">
              <w:rPr>
                <w:rFonts w:ascii="Calibri" w:hAnsi="Calibri" w:cs="Calibri"/>
              </w:rPr>
              <w:t>It is important that all staff in the setting use the appropriate terminology when referring to children. They should follow the setting</w:t>
            </w:r>
            <w:r w:rsidR="00164814" w:rsidRPr="00846DEC">
              <w:rPr>
                <w:rFonts w:ascii="Calibri" w:hAnsi="Calibri" w:cs="Calibri"/>
              </w:rPr>
              <w:t>’s</w:t>
            </w:r>
            <w:r w:rsidRPr="00846DEC">
              <w:rPr>
                <w:rFonts w:ascii="Calibri" w:hAnsi="Calibri" w:cs="Calibri"/>
              </w:rPr>
              <w:t xml:space="preserve"> policies and procedures on this.</w:t>
            </w:r>
          </w:p>
          <w:p w14:paraId="07485608" w14:textId="77777777" w:rsidR="00846DEC" w:rsidRDefault="00846DEC" w:rsidP="00846DEC">
            <w:pPr>
              <w:pStyle w:val="NoSpacing"/>
              <w:spacing w:line="20" w:lineRule="atLeast"/>
              <w:ind w:left="357"/>
              <w:rPr>
                <w:rFonts w:ascii="Calibri" w:hAnsi="Calibri" w:cs="Calibri"/>
                <w:b/>
                <w:bCs/>
              </w:rPr>
            </w:pPr>
          </w:p>
          <w:p w14:paraId="4B8F5300" w14:textId="77777777" w:rsidR="00846DEC" w:rsidRPr="00846DEC" w:rsidRDefault="00846DEC" w:rsidP="00846DEC">
            <w:pPr>
              <w:pStyle w:val="NoSpacing"/>
              <w:spacing w:line="20" w:lineRule="atLeast"/>
              <w:ind w:left="357"/>
              <w:rPr>
                <w:rFonts w:ascii="Calibri" w:hAnsi="Calibri" w:cs="Calibri"/>
                <w:b/>
                <w:bCs/>
              </w:rPr>
            </w:pPr>
          </w:p>
          <w:p w14:paraId="7FFF6A2D" w14:textId="77777777" w:rsidR="00846DEC" w:rsidRDefault="002F691F" w:rsidP="00846DEC">
            <w:pPr>
              <w:pStyle w:val="NoSpacing"/>
              <w:numPr>
                <w:ilvl w:val="0"/>
                <w:numId w:val="69"/>
              </w:numPr>
              <w:spacing w:line="20" w:lineRule="atLeast"/>
              <w:ind w:left="357" w:hanging="357"/>
              <w:rPr>
                <w:rFonts w:ascii="Calibri" w:eastAsia="Times New Roman" w:hAnsi="Calibri" w:cs="Calibri"/>
                <w:lang w:eastAsia="en-GB"/>
              </w:rPr>
            </w:pPr>
            <w:r w:rsidRPr="00B537BD">
              <w:rPr>
                <w:rFonts w:ascii="Calibri" w:eastAsia="Times New Roman" w:hAnsi="Calibri" w:cs="Calibri"/>
                <w:b/>
                <w:bCs/>
                <w:lang w:eastAsia="en-GB"/>
              </w:rPr>
              <w:t>Avoiding stereotyping and labelling</w:t>
            </w:r>
            <w:r w:rsidR="00164814" w:rsidRPr="00B537BD">
              <w:rPr>
                <w:rFonts w:ascii="Calibri" w:eastAsia="Times New Roman" w:hAnsi="Calibri" w:cs="Calibri"/>
                <w:lang w:eastAsia="en-GB"/>
              </w:rPr>
              <w:t>:</w:t>
            </w:r>
          </w:p>
          <w:p w14:paraId="24743C86" w14:textId="0052B53C" w:rsidR="002F691F" w:rsidRPr="00B537BD" w:rsidRDefault="00164814" w:rsidP="00846DEC">
            <w:pPr>
              <w:pStyle w:val="NoSpacing"/>
              <w:spacing w:line="20" w:lineRule="atLeast"/>
              <w:ind w:left="357"/>
              <w:rPr>
                <w:rFonts w:ascii="Calibri" w:eastAsia="Times New Roman" w:hAnsi="Calibri" w:cs="Calibri"/>
                <w:lang w:eastAsia="en-GB"/>
              </w:rPr>
            </w:pPr>
            <w:r w:rsidRPr="00B537BD">
              <w:rPr>
                <w:rFonts w:ascii="Calibri" w:eastAsia="Times New Roman" w:hAnsi="Calibri" w:cs="Calibri"/>
                <w:lang w:eastAsia="en-GB"/>
              </w:rPr>
              <w:t>A</w:t>
            </w:r>
            <w:r w:rsidR="002F691F" w:rsidRPr="00B537BD">
              <w:rPr>
                <w:rFonts w:ascii="Calibri" w:eastAsia="Times New Roman" w:hAnsi="Calibri" w:cs="Calibri"/>
                <w:lang w:eastAsia="en-GB"/>
              </w:rPr>
              <w:t>ssumptions should be avoided when working with children with SEND. Stereotyping and labelling can be very damaging.</w:t>
            </w:r>
          </w:p>
          <w:p w14:paraId="59B0E75F" w14:textId="77777777" w:rsidR="00C52942" w:rsidRDefault="002F691F" w:rsidP="00C52942">
            <w:pPr>
              <w:pStyle w:val="NoSpacing"/>
              <w:numPr>
                <w:ilvl w:val="0"/>
                <w:numId w:val="69"/>
              </w:numPr>
              <w:spacing w:line="20" w:lineRule="atLeast"/>
              <w:ind w:left="357" w:hanging="357"/>
              <w:rPr>
                <w:rFonts w:ascii="Calibri" w:eastAsia="Times New Roman" w:hAnsi="Calibri" w:cs="Calibri"/>
                <w:lang w:eastAsia="en-GB"/>
              </w:rPr>
            </w:pPr>
            <w:r w:rsidRPr="00B537BD">
              <w:rPr>
                <w:rFonts w:ascii="Calibri" w:eastAsia="Times New Roman" w:hAnsi="Calibri" w:cs="Calibri"/>
                <w:b/>
                <w:bCs/>
                <w:lang w:eastAsia="en-GB"/>
              </w:rPr>
              <w:t>Valuing and respecting individuals</w:t>
            </w:r>
            <w:r w:rsidR="00164814" w:rsidRPr="00B537BD">
              <w:rPr>
                <w:rFonts w:ascii="Calibri" w:eastAsia="Times New Roman" w:hAnsi="Calibri" w:cs="Calibri"/>
                <w:lang w:eastAsia="en-GB"/>
              </w:rPr>
              <w:t>:</w:t>
            </w:r>
          </w:p>
          <w:p w14:paraId="1A42A76A" w14:textId="286F8793" w:rsidR="002F691F" w:rsidRPr="00B537BD" w:rsidRDefault="00164814" w:rsidP="00C52942">
            <w:pPr>
              <w:pStyle w:val="NoSpacing"/>
              <w:spacing w:line="20" w:lineRule="atLeast"/>
              <w:ind w:left="357"/>
              <w:rPr>
                <w:rFonts w:ascii="Calibri" w:eastAsia="Times New Roman" w:hAnsi="Calibri" w:cs="Calibri"/>
                <w:lang w:eastAsia="en-GB"/>
              </w:rPr>
            </w:pPr>
            <w:r w:rsidRPr="00B537BD">
              <w:rPr>
                <w:rFonts w:ascii="Calibri" w:eastAsia="Times New Roman" w:hAnsi="Calibri" w:cs="Calibri"/>
                <w:lang w:eastAsia="en-GB"/>
              </w:rPr>
              <w:t>U</w:t>
            </w:r>
            <w:r w:rsidR="002F691F" w:rsidRPr="00B537BD">
              <w:rPr>
                <w:rFonts w:ascii="Calibri" w:eastAsia="Times New Roman" w:hAnsi="Calibri" w:cs="Calibri"/>
                <w:lang w:eastAsia="en-GB"/>
              </w:rPr>
              <w:t>sing correct terminology is an important aspect of valuing and respecting others.</w:t>
            </w:r>
          </w:p>
          <w:p w14:paraId="0A1D52F8" w14:textId="77777777" w:rsidR="002F691F" w:rsidRPr="00B537BD" w:rsidRDefault="002F691F" w:rsidP="00B537BD">
            <w:pPr>
              <w:pStyle w:val="NoSpacing"/>
              <w:spacing w:line="20" w:lineRule="atLeast"/>
              <w:rPr>
                <w:rFonts w:ascii="Calibri" w:hAnsi="Calibri" w:cs="Calibri"/>
              </w:rPr>
            </w:pPr>
          </w:p>
          <w:p w14:paraId="2204B62F" w14:textId="77777777" w:rsidR="002F691F" w:rsidRPr="00C52942" w:rsidRDefault="002F691F" w:rsidP="00B537BD">
            <w:pPr>
              <w:pStyle w:val="NoSpacing"/>
              <w:spacing w:line="20" w:lineRule="atLeast"/>
              <w:rPr>
                <w:rFonts w:ascii="Calibri" w:hAnsi="Calibri" w:cs="Calibri"/>
                <w:b/>
                <w:bCs/>
                <w:i/>
                <w:iCs/>
              </w:rPr>
            </w:pPr>
            <w:r w:rsidRPr="00C52942">
              <w:rPr>
                <w:rFonts w:ascii="Calibri" w:hAnsi="Calibri" w:cs="Calibri"/>
                <w:b/>
                <w:bCs/>
                <w:i/>
                <w:iCs/>
              </w:rPr>
              <w:t>Integration, equity and inclusion:</w:t>
            </w:r>
          </w:p>
          <w:p w14:paraId="29CDE47E" w14:textId="77777777" w:rsidR="002F691F" w:rsidRPr="00B537BD" w:rsidRDefault="002F691F" w:rsidP="00B537BD">
            <w:pPr>
              <w:pStyle w:val="NoSpacing"/>
              <w:spacing w:line="20" w:lineRule="atLeast"/>
              <w:rPr>
                <w:rFonts w:ascii="Calibri" w:hAnsi="Calibri" w:cs="Calibri"/>
              </w:rPr>
            </w:pPr>
            <w:r w:rsidRPr="00B537BD">
              <w:rPr>
                <w:rFonts w:ascii="Calibri" w:hAnsi="Calibri" w:cs="Calibri"/>
              </w:rPr>
              <w:t>Understanding these concepts is crucial for supporting Jamie and other children with Special Educational Needs and Disabilities (SEND):</w:t>
            </w:r>
          </w:p>
          <w:p w14:paraId="08C530C8" w14:textId="77777777" w:rsidR="00C52942" w:rsidRDefault="002F691F" w:rsidP="00C52942">
            <w:pPr>
              <w:pStyle w:val="NoSpacing"/>
              <w:numPr>
                <w:ilvl w:val="0"/>
                <w:numId w:val="69"/>
              </w:numPr>
              <w:spacing w:line="20" w:lineRule="atLeast"/>
              <w:ind w:left="357" w:hanging="357"/>
              <w:rPr>
                <w:rFonts w:ascii="Calibri" w:hAnsi="Calibri" w:cs="Calibri"/>
              </w:rPr>
            </w:pPr>
            <w:r w:rsidRPr="00B537BD">
              <w:rPr>
                <w:rStyle w:val="Strong"/>
                <w:rFonts w:ascii="Calibri" w:hAnsi="Calibri" w:cs="Calibri"/>
              </w:rPr>
              <w:t>Integration</w:t>
            </w:r>
            <w:r w:rsidRPr="00B537BD">
              <w:rPr>
                <w:rFonts w:ascii="Calibri" w:hAnsi="Calibri" w:cs="Calibri"/>
              </w:rPr>
              <w:t>:</w:t>
            </w:r>
          </w:p>
          <w:p w14:paraId="5AC3912F" w14:textId="32EB5268" w:rsidR="002F691F" w:rsidRPr="00B537BD" w:rsidRDefault="002F691F" w:rsidP="00C52942">
            <w:pPr>
              <w:pStyle w:val="NoSpacing"/>
              <w:spacing w:line="20" w:lineRule="atLeast"/>
              <w:ind w:left="357"/>
              <w:rPr>
                <w:rFonts w:ascii="Calibri" w:hAnsi="Calibri" w:cs="Calibri"/>
              </w:rPr>
            </w:pPr>
            <w:r w:rsidRPr="00B537BD">
              <w:rPr>
                <w:rFonts w:ascii="Calibri" w:hAnsi="Calibri" w:cs="Calibri"/>
              </w:rPr>
              <w:t>This means placing Jamie in the same physical space as other children without necessarily changing the environment or teaching methods to meet his needs. While integration ensures Jamie is physically present, it does not guarantee his full participation or learning.</w:t>
            </w:r>
          </w:p>
          <w:p w14:paraId="4D1C11A5" w14:textId="77777777" w:rsidR="00C52942" w:rsidRDefault="002F691F" w:rsidP="00C52942">
            <w:pPr>
              <w:pStyle w:val="NoSpacing"/>
              <w:numPr>
                <w:ilvl w:val="0"/>
                <w:numId w:val="69"/>
              </w:numPr>
              <w:spacing w:line="20" w:lineRule="atLeast"/>
              <w:ind w:left="357" w:hanging="357"/>
              <w:rPr>
                <w:rFonts w:ascii="Calibri" w:hAnsi="Calibri" w:cs="Calibri"/>
              </w:rPr>
            </w:pPr>
            <w:r w:rsidRPr="00B537BD">
              <w:rPr>
                <w:rStyle w:val="Strong"/>
                <w:rFonts w:ascii="Calibri" w:hAnsi="Calibri" w:cs="Calibri"/>
              </w:rPr>
              <w:t>Equity</w:t>
            </w:r>
            <w:r w:rsidRPr="00B537BD">
              <w:rPr>
                <w:rFonts w:ascii="Calibri" w:hAnsi="Calibri" w:cs="Calibri"/>
              </w:rPr>
              <w:t>:</w:t>
            </w:r>
          </w:p>
          <w:p w14:paraId="1BA5A8FE" w14:textId="01F91EB7" w:rsidR="002F691F" w:rsidRPr="00B537BD" w:rsidRDefault="002F691F" w:rsidP="00C52942">
            <w:pPr>
              <w:pStyle w:val="NoSpacing"/>
              <w:spacing w:line="20" w:lineRule="atLeast"/>
              <w:ind w:left="357"/>
              <w:rPr>
                <w:rFonts w:ascii="Calibri" w:hAnsi="Calibri" w:cs="Calibri"/>
              </w:rPr>
            </w:pPr>
            <w:r w:rsidRPr="00B537BD">
              <w:rPr>
                <w:rFonts w:ascii="Calibri" w:hAnsi="Calibri" w:cs="Calibri"/>
              </w:rPr>
              <w:t>This involves providing resources and support tailored to Jamie’s specific needs, ensuring he has the same opportunities to learn and participate as his peers. This might include one-on-one support, access to sensory tools, or adjustments in activities.</w:t>
            </w:r>
          </w:p>
          <w:p w14:paraId="2D52778A" w14:textId="77777777" w:rsidR="00C52942" w:rsidRDefault="002F691F" w:rsidP="00C52942">
            <w:pPr>
              <w:pStyle w:val="NoSpacing"/>
              <w:numPr>
                <w:ilvl w:val="0"/>
                <w:numId w:val="69"/>
              </w:numPr>
              <w:spacing w:line="20" w:lineRule="atLeast"/>
              <w:ind w:left="357" w:hanging="357"/>
              <w:rPr>
                <w:rFonts w:ascii="Calibri" w:hAnsi="Calibri" w:cs="Calibri"/>
              </w:rPr>
            </w:pPr>
            <w:r w:rsidRPr="00B537BD">
              <w:rPr>
                <w:rStyle w:val="Strong"/>
                <w:rFonts w:ascii="Calibri" w:hAnsi="Calibri" w:cs="Calibri"/>
              </w:rPr>
              <w:t>Inclusion</w:t>
            </w:r>
            <w:r w:rsidRPr="00B537BD">
              <w:rPr>
                <w:rFonts w:ascii="Calibri" w:hAnsi="Calibri" w:cs="Calibri"/>
              </w:rPr>
              <w:t>:</w:t>
            </w:r>
          </w:p>
          <w:p w14:paraId="3D50E7D9" w14:textId="18D137B2" w:rsidR="002F691F" w:rsidRPr="00B537BD" w:rsidRDefault="002F691F" w:rsidP="00C52942">
            <w:pPr>
              <w:pStyle w:val="NoSpacing"/>
              <w:spacing w:line="20" w:lineRule="atLeast"/>
              <w:ind w:left="357"/>
              <w:rPr>
                <w:rFonts w:ascii="Calibri" w:hAnsi="Calibri" w:cs="Calibri"/>
              </w:rPr>
            </w:pPr>
            <w:r w:rsidRPr="00B537BD">
              <w:rPr>
                <w:rFonts w:ascii="Calibri" w:hAnsi="Calibri" w:cs="Calibri"/>
              </w:rPr>
              <w:t>This is the goal of creating an environment where Jamie feels a sense of belonging and is activel</w:t>
            </w:r>
            <w:r w:rsidR="00164814" w:rsidRPr="00B537BD">
              <w:rPr>
                <w:rFonts w:ascii="Calibri" w:hAnsi="Calibri" w:cs="Calibri"/>
              </w:rPr>
              <w:t>y engaged in all aspects of pre</w:t>
            </w:r>
            <w:r w:rsidRPr="00B537BD">
              <w:rPr>
                <w:rFonts w:ascii="Calibri" w:hAnsi="Calibri" w:cs="Calibri"/>
              </w:rPr>
              <w:t>school life. Inclusion means adapting teaching methods, activities, and the environment to support Jamie’s participation and social integration fully.</w:t>
            </w:r>
          </w:p>
          <w:p w14:paraId="2EE274B4" w14:textId="77777777" w:rsidR="00C52942" w:rsidRDefault="00C52942" w:rsidP="00B537BD">
            <w:pPr>
              <w:pStyle w:val="NoSpacing"/>
              <w:spacing w:line="20" w:lineRule="atLeast"/>
              <w:rPr>
                <w:rFonts w:ascii="Calibri" w:hAnsi="Calibri" w:cs="Calibri"/>
              </w:rPr>
            </w:pPr>
          </w:p>
          <w:p w14:paraId="63DB45EC" w14:textId="40A3E027" w:rsidR="002F691F" w:rsidRPr="00C52942" w:rsidRDefault="002F691F" w:rsidP="00B537BD">
            <w:pPr>
              <w:pStyle w:val="NoSpacing"/>
              <w:spacing w:line="20" w:lineRule="atLeast"/>
              <w:rPr>
                <w:rFonts w:ascii="Calibri" w:hAnsi="Calibri" w:cs="Calibri"/>
                <w:b/>
                <w:bCs/>
                <w:i/>
                <w:iCs/>
              </w:rPr>
            </w:pPr>
            <w:r w:rsidRPr="00C52942">
              <w:rPr>
                <w:rFonts w:ascii="Calibri" w:hAnsi="Calibri" w:cs="Calibri"/>
                <w:b/>
                <w:bCs/>
                <w:i/>
                <w:iCs/>
              </w:rPr>
              <w:t>Strategies for s</w:t>
            </w:r>
            <w:r w:rsidR="00164814" w:rsidRPr="00C52942">
              <w:rPr>
                <w:rFonts w:ascii="Calibri" w:hAnsi="Calibri" w:cs="Calibri"/>
                <w:b/>
                <w:bCs/>
                <w:i/>
                <w:iCs/>
              </w:rPr>
              <w:t>upporting Jamie could include two or three</w:t>
            </w:r>
            <w:r w:rsidRPr="00C52942">
              <w:rPr>
                <w:rFonts w:ascii="Calibri" w:hAnsi="Calibri" w:cs="Calibri"/>
                <w:b/>
                <w:bCs/>
                <w:i/>
                <w:iCs/>
              </w:rPr>
              <w:t xml:space="preserve"> of the following:</w:t>
            </w:r>
          </w:p>
          <w:p w14:paraId="3922D5B7" w14:textId="77777777" w:rsidR="00C52942" w:rsidRDefault="00164814" w:rsidP="00C52942">
            <w:pPr>
              <w:pStyle w:val="ListParagraph"/>
              <w:numPr>
                <w:ilvl w:val="0"/>
                <w:numId w:val="69"/>
              </w:numPr>
              <w:spacing w:after="0" w:line="20" w:lineRule="atLeast"/>
              <w:ind w:left="357" w:hanging="357"/>
              <w:rPr>
                <w:rFonts w:ascii="Calibri" w:eastAsia="Times New Roman" w:hAnsi="Calibri" w:cs="Calibri"/>
                <w:lang w:eastAsia="en-GB"/>
              </w:rPr>
            </w:pPr>
            <w:r w:rsidRPr="00C52942">
              <w:rPr>
                <w:rFonts w:ascii="Calibri" w:eastAsia="Times New Roman" w:hAnsi="Calibri" w:cs="Calibri"/>
                <w:b/>
                <w:bCs/>
                <w:lang w:eastAsia="en-GB"/>
              </w:rPr>
              <w:t>Create a structured e</w:t>
            </w:r>
            <w:r w:rsidR="002F691F" w:rsidRPr="00C52942">
              <w:rPr>
                <w:rFonts w:ascii="Calibri" w:eastAsia="Times New Roman" w:hAnsi="Calibri" w:cs="Calibri"/>
                <w:b/>
                <w:bCs/>
                <w:lang w:eastAsia="en-GB"/>
              </w:rPr>
              <w:t>nvironment</w:t>
            </w:r>
            <w:r w:rsidR="002F691F" w:rsidRPr="00C52942">
              <w:rPr>
                <w:rFonts w:ascii="Calibri" w:eastAsia="Times New Roman" w:hAnsi="Calibri" w:cs="Calibri"/>
                <w:lang w:eastAsia="en-GB"/>
              </w:rPr>
              <w:t>:</w:t>
            </w:r>
          </w:p>
          <w:p w14:paraId="6E16639F" w14:textId="004A3012" w:rsidR="002F691F" w:rsidRPr="00C52942" w:rsidRDefault="002F691F" w:rsidP="00C52942">
            <w:pPr>
              <w:pStyle w:val="ListParagraph"/>
              <w:spacing w:after="0" w:line="20" w:lineRule="atLeast"/>
              <w:ind w:left="357"/>
              <w:rPr>
                <w:rFonts w:ascii="Calibri" w:eastAsia="Times New Roman" w:hAnsi="Calibri" w:cs="Calibri"/>
                <w:lang w:eastAsia="en-GB"/>
              </w:rPr>
            </w:pPr>
            <w:r w:rsidRPr="00C52942">
              <w:rPr>
                <w:rFonts w:ascii="Calibri" w:eastAsia="Times New Roman" w:hAnsi="Calibri" w:cs="Calibri"/>
                <w:lang w:eastAsia="en-GB"/>
              </w:rPr>
              <w:t>Consistent routines can help Jamie feel secure and reduce anxiety. Visual schedules can provide clarity about the day’s activities.</w:t>
            </w:r>
          </w:p>
          <w:p w14:paraId="3551300A" w14:textId="77777777" w:rsidR="00C52942" w:rsidRDefault="00164814" w:rsidP="00C52942">
            <w:pPr>
              <w:pStyle w:val="ListParagraph"/>
              <w:numPr>
                <w:ilvl w:val="0"/>
                <w:numId w:val="69"/>
              </w:numPr>
              <w:spacing w:after="0" w:line="20" w:lineRule="atLeast"/>
              <w:ind w:left="357" w:hanging="357"/>
              <w:rPr>
                <w:rFonts w:ascii="Calibri" w:eastAsia="Times New Roman" w:hAnsi="Calibri" w:cs="Calibri"/>
                <w:lang w:eastAsia="en-GB"/>
              </w:rPr>
            </w:pPr>
            <w:r w:rsidRPr="00C52942">
              <w:rPr>
                <w:rFonts w:ascii="Calibri" w:eastAsia="Times New Roman" w:hAnsi="Calibri" w:cs="Calibri"/>
                <w:b/>
                <w:bCs/>
                <w:lang w:eastAsia="en-GB"/>
              </w:rPr>
              <w:t>Use visual s</w:t>
            </w:r>
            <w:r w:rsidR="002F691F" w:rsidRPr="00C52942">
              <w:rPr>
                <w:rFonts w:ascii="Calibri" w:eastAsia="Times New Roman" w:hAnsi="Calibri" w:cs="Calibri"/>
                <w:b/>
                <w:bCs/>
                <w:lang w:eastAsia="en-GB"/>
              </w:rPr>
              <w:t>upports</w:t>
            </w:r>
            <w:r w:rsidR="002F691F" w:rsidRPr="00C52942">
              <w:rPr>
                <w:rFonts w:ascii="Calibri" w:eastAsia="Times New Roman" w:hAnsi="Calibri" w:cs="Calibri"/>
                <w:lang w:eastAsia="en-GB"/>
              </w:rPr>
              <w:t>:</w:t>
            </w:r>
          </w:p>
          <w:p w14:paraId="6BF8B263" w14:textId="7211F0D6" w:rsidR="002F691F" w:rsidRPr="00C52942" w:rsidRDefault="002F691F" w:rsidP="00C52942">
            <w:pPr>
              <w:pStyle w:val="ListParagraph"/>
              <w:spacing w:after="0" w:line="20" w:lineRule="atLeast"/>
              <w:ind w:left="357"/>
              <w:rPr>
                <w:rFonts w:ascii="Calibri" w:eastAsia="Times New Roman" w:hAnsi="Calibri" w:cs="Calibri"/>
                <w:lang w:eastAsia="en-GB"/>
              </w:rPr>
            </w:pPr>
            <w:r w:rsidRPr="00C52942">
              <w:rPr>
                <w:rFonts w:ascii="Calibri" w:eastAsia="Times New Roman" w:hAnsi="Calibri" w:cs="Calibri"/>
                <w:lang w:eastAsia="en-GB"/>
              </w:rPr>
              <w:t>Incorporating visual aids like pictures and symbols can help Jamie understand instructions and communicate more effectively.</w:t>
            </w:r>
          </w:p>
          <w:p w14:paraId="7A7FB4DD" w14:textId="77777777" w:rsidR="00C52942" w:rsidRDefault="00164814" w:rsidP="00C52942">
            <w:pPr>
              <w:pStyle w:val="ListParagraph"/>
              <w:numPr>
                <w:ilvl w:val="0"/>
                <w:numId w:val="69"/>
              </w:numPr>
              <w:spacing w:after="0" w:line="20" w:lineRule="atLeast"/>
              <w:ind w:left="357" w:hanging="357"/>
              <w:rPr>
                <w:rFonts w:ascii="Calibri" w:eastAsia="Times New Roman" w:hAnsi="Calibri" w:cs="Calibri"/>
                <w:lang w:eastAsia="en-GB"/>
              </w:rPr>
            </w:pPr>
            <w:r w:rsidRPr="00C52942">
              <w:rPr>
                <w:rFonts w:ascii="Calibri" w:eastAsia="Times New Roman" w:hAnsi="Calibri" w:cs="Calibri"/>
                <w:b/>
                <w:bCs/>
                <w:lang w:eastAsia="en-GB"/>
              </w:rPr>
              <w:t>Provide sensory-friendly s</w:t>
            </w:r>
            <w:r w:rsidR="002F691F" w:rsidRPr="00C52942">
              <w:rPr>
                <w:rFonts w:ascii="Calibri" w:eastAsia="Times New Roman" w:hAnsi="Calibri" w:cs="Calibri"/>
                <w:b/>
                <w:bCs/>
                <w:lang w:eastAsia="en-GB"/>
              </w:rPr>
              <w:t>paces</w:t>
            </w:r>
            <w:r w:rsidR="002F691F" w:rsidRPr="00C52942">
              <w:rPr>
                <w:rFonts w:ascii="Calibri" w:eastAsia="Times New Roman" w:hAnsi="Calibri" w:cs="Calibri"/>
                <w:lang w:eastAsia="en-GB"/>
              </w:rPr>
              <w:t>:</w:t>
            </w:r>
          </w:p>
          <w:p w14:paraId="3EE061E6" w14:textId="2A222204" w:rsidR="002F691F" w:rsidRPr="00C52942" w:rsidRDefault="002F691F" w:rsidP="00C52942">
            <w:pPr>
              <w:pStyle w:val="ListParagraph"/>
              <w:spacing w:after="0" w:line="20" w:lineRule="atLeast"/>
              <w:ind w:left="357"/>
              <w:rPr>
                <w:rFonts w:ascii="Calibri" w:eastAsia="Times New Roman" w:hAnsi="Calibri" w:cs="Calibri"/>
                <w:lang w:eastAsia="en-GB"/>
              </w:rPr>
            </w:pPr>
            <w:r w:rsidRPr="00C52942">
              <w:rPr>
                <w:rFonts w:ascii="Calibri" w:eastAsia="Times New Roman" w:hAnsi="Calibri" w:cs="Calibri"/>
                <w:lang w:eastAsia="en-GB"/>
              </w:rPr>
              <w:t>Creating a quiet area where Jamie can retreat if he feels overwhelmed can help him manage sensory overload.</w:t>
            </w:r>
          </w:p>
          <w:p w14:paraId="18B1B3F7" w14:textId="77777777" w:rsidR="00C52942" w:rsidRDefault="00164814" w:rsidP="00C52942">
            <w:pPr>
              <w:pStyle w:val="ListParagraph"/>
              <w:numPr>
                <w:ilvl w:val="0"/>
                <w:numId w:val="69"/>
              </w:numPr>
              <w:spacing w:after="0" w:line="20" w:lineRule="atLeast"/>
              <w:ind w:left="357" w:hanging="357"/>
              <w:rPr>
                <w:rFonts w:ascii="Calibri" w:eastAsia="Times New Roman" w:hAnsi="Calibri" w:cs="Calibri"/>
                <w:lang w:eastAsia="en-GB"/>
              </w:rPr>
            </w:pPr>
            <w:r w:rsidRPr="00C52942">
              <w:rPr>
                <w:rFonts w:ascii="Calibri" w:eastAsia="Times New Roman" w:hAnsi="Calibri" w:cs="Calibri"/>
                <w:b/>
                <w:bCs/>
                <w:lang w:eastAsia="en-GB"/>
              </w:rPr>
              <w:t>Collaborate with s</w:t>
            </w:r>
            <w:r w:rsidR="002F691F" w:rsidRPr="00C52942">
              <w:rPr>
                <w:rFonts w:ascii="Calibri" w:eastAsia="Times New Roman" w:hAnsi="Calibri" w:cs="Calibri"/>
                <w:b/>
                <w:bCs/>
                <w:lang w:eastAsia="en-GB"/>
              </w:rPr>
              <w:t>pecialists</w:t>
            </w:r>
            <w:r w:rsidR="002F691F" w:rsidRPr="00C52942">
              <w:rPr>
                <w:rFonts w:ascii="Calibri" w:eastAsia="Times New Roman" w:hAnsi="Calibri" w:cs="Calibri"/>
                <w:lang w:eastAsia="en-GB"/>
              </w:rPr>
              <w:t>:</w:t>
            </w:r>
          </w:p>
          <w:p w14:paraId="4118779E" w14:textId="13074368" w:rsidR="002F691F" w:rsidRPr="00C52942" w:rsidRDefault="002F691F" w:rsidP="00C52942">
            <w:pPr>
              <w:pStyle w:val="ListParagraph"/>
              <w:spacing w:after="0" w:line="20" w:lineRule="atLeast"/>
              <w:ind w:left="357"/>
              <w:rPr>
                <w:rFonts w:ascii="Calibri" w:eastAsia="Times New Roman" w:hAnsi="Calibri" w:cs="Calibri"/>
                <w:lang w:eastAsia="en-GB"/>
              </w:rPr>
            </w:pPr>
            <w:r w:rsidRPr="00C52942">
              <w:rPr>
                <w:rFonts w:ascii="Calibri" w:eastAsia="Times New Roman" w:hAnsi="Calibri" w:cs="Calibri"/>
                <w:lang w:eastAsia="en-GB"/>
              </w:rPr>
              <w:t>Working with speech and language ther</w:t>
            </w:r>
            <w:r w:rsidR="00164814" w:rsidRPr="00C52942">
              <w:rPr>
                <w:rFonts w:ascii="Calibri" w:eastAsia="Times New Roman" w:hAnsi="Calibri" w:cs="Calibri"/>
                <w:lang w:eastAsia="en-GB"/>
              </w:rPr>
              <w:t>apists, occupational therapists</w:t>
            </w:r>
            <w:r w:rsidRPr="00C52942">
              <w:rPr>
                <w:rFonts w:ascii="Calibri" w:eastAsia="Times New Roman" w:hAnsi="Calibri" w:cs="Calibri"/>
                <w:lang w:eastAsia="en-GB"/>
              </w:rPr>
              <w:t xml:space="preserve"> and other professionals can provide targeted support for Jamie’s development.</w:t>
            </w:r>
          </w:p>
          <w:p w14:paraId="3B689D81" w14:textId="77777777" w:rsidR="00C52942" w:rsidRPr="00C52942" w:rsidRDefault="00C52942" w:rsidP="00C52942">
            <w:pPr>
              <w:pStyle w:val="NoSpacing"/>
              <w:spacing w:line="20" w:lineRule="atLeast"/>
              <w:ind w:left="357"/>
              <w:rPr>
                <w:rFonts w:ascii="Calibri" w:hAnsi="Calibri" w:cs="Calibri"/>
              </w:rPr>
            </w:pPr>
          </w:p>
          <w:p w14:paraId="28A55238" w14:textId="694FF4A0" w:rsidR="00C52942" w:rsidRPr="00C52942" w:rsidRDefault="00164814" w:rsidP="00C52942">
            <w:pPr>
              <w:pStyle w:val="NoSpacing"/>
              <w:numPr>
                <w:ilvl w:val="0"/>
                <w:numId w:val="69"/>
              </w:numPr>
              <w:spacing w:line="20" w:lineRule="atLeast"/>
              <w:ind w:left="357" w:hanging="357"/>
              <w:rPr>
                <w:rFonts w:ascii="Calibri" w:hAnsi="Calibri" w:cs="Calibri"/>
              </w:rPr>
            </w:pPr>
            <w:r w:rsidRPr="00B537BD">
              <w:rPr>
                <w:rFonts w:ascii="Calibri" w:eastAsia="Times New Roman" w:hAnsi="Calibri" w:cs="Calibri"/>
                <w:b/>
                <w:bCs/>
                <w:kern w:val="0"/>
                <w:lang w:eastAsia="en-GB"/>
                <w14:ligatures w14:val="none"/>
              </w:rPr>
              <w:t>Parental i</w:t>
            </w:r>
            <w:r w:rsidR="002F691F" w:rsidRPr="00B537BD">
              <w:rPr>
                <w:rFonts w:ascii="Calibri" w:eastAsia="Times New Roman" w:hAnsi="Calibri" w:cs="Calibri"/>
                <w:b/>
                <w:bCs/>
                <w:kern w:val="0"/>
                <w:lang w:eastAsia="en-GB"/>
                <w14:ligatures w14:val="none"/>
              </w:rPr>
              <w:t>nvolvement</w:t>
            </w:r>
            <w:r w:rsidR="002F691F" w:rsidRPr="00B537BD">
              <w:rPr>
                <w:rFonts w:ascii="Calibri" w:eastAsia="Times New Roman" w:hAnsi="Calibri" w:cs="Calibri"/>
                <w:kern w:val="0"/>
                <w:lang w:eastAsia="en-GB"/>
                <w14:ligatures w14:val="none"/>
              </w:rPr>
              <w:t>:</w:t>
            </w:r>
          </w:p>
          <w:p w14:paraId="62B1B1AD" w14:textId="0230E3F1" w:rsidR="002F691F" w:rsidRPr="00B537BD" w:rsidRDefault="002F691F" w:rsidP="00C52942">
            <w:pPr>
              <w:pStyle w:val="NoSpacing"/>
              <w:spacing w:line="20" w:lineRule="atLeast"/>
              <w:ind w:left="357"/>
              <w:rPr>
                <w:rFonts w:ascii="Calibri" w:hAnsi="Calibri" w:cs="Calibri"/>
              </w:rPr>
            </w:pPr>
            <w:r w:rsidRPr="00B537BD">
              <w:rPr>
                <w:rFonts w:ascii="Calibri" w:eastAsia="Times New Roman" w:hAnsi="Calibri" w:cs="Calibri"/>
                <w:kern w:val="0"/>
                <w:lang w:eastAsia="en-GB"/>
                <w14:ligatures w14:val="none"/>
              </w:rPr>
              <w:t>Regular communication with Jamie’s parents can ensure c</w:t>
            </w:r>
            <w:r w:rsidR="00164814" w:rsidRPr="00B537BD">
              <w:rPr>
                <w:rFonts w:ascii="Calibri" w:eastAsia="Times New Roman" w:hAnsi="Calibri" w:cs="Calibri"/>
                <w:kern w:val="0"/>
                <w:lang w:eastAsia="en-GB"/>
                <w14:ligatures w14:val="none"/>
              </w:rPr>
              <w:t>onsistency between home and pre</w:t>
            </w:r>
            <w:r w:rsidRPr="00B537BD">
              <w:rPr>
                <w:rFonts w:ascii="Calibri" w:eastAsia="Times New Roman" w:hAnsi="Calibri" w:cs="Calibri"/>
                <w:kern w:val="0"/>
                <w:lang w:eastAsia="en-GB"/>
                <w14:ligatures w14:val="none"/>
              </w:rPr>
              <w:t>school strategies, making Jamie’s transition smoother.</w:t>
            </w:r>
          </w:p>
          <w:p w14:paraId="55FA2C69" w14:textId="77777777" w:rsidR="002F691F" w:rsidRPr="00B537BD" w:rsidRDefault="002F691F" w:rsidP="00B537BD">
            <w:pPr>
              <w:pStyle w:val="NoSpacing"/>
              <w:spacing w:line="20" w:lineRule="atLeast"/>
              <w:rPr>
                <w:rFonts w:ascii="Calibri" w:eastAsia="Times New Roman" w:hAnsi="Calibri" w:cs="Calibri"/>
                <w:lang w:eastAsia="en-GB"/>
              </w:rPr>
            </w:pPr>
          </w:p>
        </w:tc>
        <w:tc>
          <w:tcPr>
            <w:tcW w:w="3402" w:type="dxa"/>
            <w:tcMar>
              <w:left w:w="108" w:type="dxa"/>
              <w:right w:w="108" w:type="dxa"/>
            </w:tcMar>
          </w:tcPr>
          <w:p w14:paraId="7986ADEE" w14:textId="2C14941D" w:rsidR="002F691F" w:rsidRPr="00B537BD" w:rsidRDefault="00164814"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lastRenderedPageBreak/>
              <w:t>10–</w:t>
            </w:r>
            <w:r w:rsidR="002F691F" w:rsidRPr="00C52942">
              <w:rPr>
                <w:rFonts w:ascii="Calibri" w:eastAsia="Times New Roman" w:hAnsi="Calibri" w:cs="Calibri"/>
                <w:b/>
                <w:bCs/>
                <w:lang w:eastAsia="en-GB"/>
              </w:rPr>
              <w:t>12 marks (Level</w:t>
            </w:r>
            <w:r w:rsidRPr="00C52942">
              <w:rPr>
                <w:rFonts w:ascii="Calibri" w:eastAsia="Times New Roman" w:hAnsi="Calibri" w:cs="Calibri"/>
                <w:b/>
                <w:bCs/>
                <w:lang w:eastAsia="en-GB"/>
              </w:rPr>
              <w:t xml:space="preserve"> 4)</w:t>
            </w:r>
            <w:r w:rsidRPr="00B537BD">
              <w:rPr>
                <w:rFonts w:ascii="Calibri" w:eastAsia="Times New Roman" w:hAnsi="Calibri" w:cs="Calibri"/>
                <w:lang w:eastAsia="en-GB"/>
              </w:rPr>
              <w:t>:</w:t>
            </w:r>
            <w:r w:rsidR="002F691F" w:rsidRPr="00B537BD">
              <w:rPr>
                <w:rFonts w:ascii="Calibri" w:eastAsia="Times New Roman" w:hAnsi="Calibri" w:cs="Calibri"/>
                <w:lang w:eastAsia="en-GB"/>
              </w:rPr>
              <w:t xml:space="preserve"> Discussion is comprehensive and relevant, showing balanced justifications for using the correct terminology </w:t>
            </w:r>
            <w:proofErr w:type="gramStart"/>
            <w:r w:rsidR="002F691F" w:rsidRPr="00B537BD">
              <w:rPr>
                <w:rFonts w:ascii="Calibri" w:eastAsia="Times New Roman" w:hAnsi="Calibri" w:cs="Calibri"/>
                <w:lang w:eastAsia="en-GB"/>
              </w:rPr>
              <w:t>in order to</w:t>
            </w:r>
            <w:proofErr w:type="gramEnd"/>
            <w:r w:rsidR="002F691F" w:rsidRPr="00B537BD">
              <w:rPr>
                <w:rFonts w:ascii="Calibri" w:eastAsia="Times New Roman" w:hAnsi="Calibri" w:cs="Calibri"/>
                <w:lang w:eastAsia="en-GB"/>
              </w:rPr>
              <w:t xml:space="preserve"> support Jamie in a professional manner.</w:t>
            </w:r>
          </w:p>
          <w:p w14:paraId="1DE08107" w14:textId="287EA761"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All links have been accurately made between best practice and support </w:t>
            </w:r>
            <w:r w:rsidR="00164814" w:rsidRPr="00B537BD">
              <w:rPr>
                <w:rFonts w:ascii="Calibri" w:eastAsia="Times New Roman" w:hAnsi="Calibri" w:cs="Calibri"/>
                <w:lang w:eastAsia="en-GB"/>
              </w:rPr>
              <w:t>for</w:t>
            </w:r>
            <w:r w:rsidR="00102843" w:rsidRPr="00B537BD">
              <w:rPr>
                <w:rFonts w:ascii="Calibri" w:eastAsia="Times New Roman" w:hAnsi="Calibri" w:cs="Calibri"/>
                <w:lang w:eastAsia="en-GB"/>
              </w:rPr>
              <w:t xml:space="preserve"> </w:t>
            </w:r>
            <w:r w:rsidRPr="00B537BD">
              <w:rPr>
                <w:rFonts w:ascii="Calibri" w:eastAsia="Times New Roman" w:hAnsi="Calibri" w:cs="Calibri"/>
                <w:lang w:eastAsia="en-GB"/>
              </w:rPr>
              <w:t>Jamie’s individual needs</w:t>
            </w:r>
            <w:r w:rsidR="00164814" w:rsidRPr="00B537BD">
              <w:rPr>
                <w:rFonts w:ascii="Calibri" w:eastAsia="Times New Roman" w:hAnsi="Calibri" w:cs="Calibri"/>
                <w:lang w:eastAsia="en-GB"/>
              </w:rPr>
              <w:t>.</w:t>
            </w:r>
          </w:p>
          <w:p w14:paraId="700E17F5" w14:textId="77777777"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demonstrates extensive depth of understanding.</w:t>
            </w:r>
          </w:p>
          <w:p w14:paraId="67B9F79B" w14:textId="6A87E5E7" w:rsidR="002F691F" w:rsidRPr="00B537BD" w:rsidRDefault="002F691F" w:rsidP="00B537BD">
            <w:pPr>
              <w:spacing w:after="0" w:line="20" w:lineRule="atLeast"/>
              <w:textAlignment w:val="baseline"/>
              <w:rPr>
                <w:rFonts w:ascii="Calibri" w:eastAsia="Times New Roman" w:hAnsi="Calibri" w:cs="Calibri"/>
                <w:lang w:eastAsia="en-GB"/>
              </w:rPr>
            </w:pPr>
          </w:p>
          <w:p w14:paraId="645CDAD6" w14:textId="568E0976" w:rsidR="002F691F" w:rsidRPr="00B537BD" w:rsidRDefault="00164814"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t>7–9 marks (Level 3)</w:t>
            </w:r>
            <w:r w:rsidRPr="00B537BD">
              <w:rPr>
                <w:rFonts w:ascii="Calibri" w:eastAsia="Times New Roman" w:hAnsi="Calibri" w:cs="Calibri"/>
                <w:lang w:eastAsia="en-GB"/>
              </w:rPr>
              <w:t>: D</w:t>
            </w:r>
            <w:r w:rsidR="002F691F" w:rsidRPr="00B537BD">
              <w:rPr>
                <w:rFonts w:ascii="Calibri" w:eastAsia="Times New Roman" w:hAnsi="Calibri" w:cs="Calibri"/>
                <w:lang w:eastAsia="en-GB"/>
              </w:rPr>
              <w:t xml:space="preserve">iscussion generally </w:t>
            </w:r>
            <w:r w:rsidRPr="00B537BD">
              <w:rPr>
                <w:rFonts w:ascii="Calibri" w:eastAsia="Times New Roman" w:hAnsi="Calibri" w:cs="Calibri"/>
                <w:lang w:eastAsia="en-GB"/>
              </w:rPr>
              <w:t xml:space="preserve">logical and coherent </w:t>
            </w:r>
            <w:r w:rsidR="002F691F" w:rsidRPr="00B537BD">
              <w:rPr>
                <w:rFonts w:ascii="Calibri" w:eastAsia="Times New Roman" w:hAnsi="Calibri" w:cs="Calibri"/>
                <w:lang w:eastAsia="en-GB"/>
              </w:rPr>
              <w:t>showing some balanced justifications for strategies for supporting Jamie</w:t>
            </w:r>
            <w:r w:rsidRPr="00B537BD">
              <w:rPr>
                <w:rFonts w:ascii="Calibri" w:eastAsia="Times New Roman" w:hAnsi="Calibri" w:cs="Calibri"/>
                <w:lang w:eastAsia="en-GB"/>
              </w:rPr>
              <w:t>.</w:t>
            </w:r>
          </w:p>
          <w:p w14:paraId="54A5D6F9" w14:textId="6715F287"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Most links have been made to best practice </w:t>
            </w:r>
            <w:r w:rsidR="00102843" w:rsidRPr="00B537BD">
              <w:rPr>
                <w:rFonts w:ascii="Calibri" w:eastAsia="Times New Roman" w:hAnsi="Calibri" w:cs="Calibri"/>
                <w:lang w:eastAsia="en-GB"/>
              </w:rPr>
              <w:t>a</w:t>
            </w:r>
            <w:r w:rsidRPr="00B537BD">
              <w:rPr>
                <w:rFonts w:ascii="Calibri" w:eastAsia="Times New Roman" w:hAnsi="Calibri" w:cs="Calibri"/>
                <w:lang w:eastAsia="en-GB"/>
              </w:rPr>
              <w:t xml:space="preserve">nd </w:t>
            </w:r>
            <w:r w:rsidR="00102843" w:rsidRPr="00B537BD">
              <w:rPr>
                <w:rFonts w:ascii="Calibri" w:eastAsia="Times New Roman" w:hAnsi="Calibri" w:cs="Calibri"/>
                <w:lang w:eastAsia="en-GB"/>
              </w:rPr>
              <w:t xml:space="preserve">links </w:t>
            </w:r>
            <w:r w:rsidRPr="00B537BD">
              <w:rPr>
                <w:rFonts w:ascii="Calibri" w:eastAsia="Times New Roman" w:hAnsi="Calibri" w:cs="Calibri"/>
                <w:lang w:eastAsia="en-GB"/>
              </w:rPr>
              <w:t>are generally clear and mostly accurate.</w:t>
            </w:r>
          </w:p>
          <w:p w14:paraId="7934F448" w14:textId="500603FA"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demonstrates some depth of knowledge with some omissions.</w:t>
            </w:r>
          </w:p>
          <w:p w14:paraId="7F8C6896" w14:textId="11D36CFB" w:rsidR="002F691F" w:rsidRPr="00B537BD" w:rsidRDefault="002F691F" w:rsidP="00B537BD">
            <w:pPr>
              <w:spacing w:after="0" w:line="20" w:lineRule="atLeast"/>
              <w:textAlignment w:val="baseline"/>
              <w:rPr>
                <w:rFonts w:ascii="Calibri" w:eastAsia="Times New Roman" w:hAnsi="Calibri" w:cs="Calibri"/>
                <w:lang w:eastAsia="en-GB"/>
              </w:rPr>
            </w:pPr>
          </w:p>
          <w:p w14:paraId="48953B34" w14:textId="464EBCD7" w:rsidR="002F691F" w:rsidRPr="00B537BD" w:rsidRDefault="00164814"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t>4–6 marks (Level 2)</w:t>
            </w:r>
            <w:r w:rsidRPr="00B537BD">
              <w:rPr>
                <w:rFonts w:ascii="Calibri" w:eastAsia="Times New Roman" w:hAnsi="Calibri" w:cs="Calibri"/>
                <w:lang w:eastAsia="en-GB"/>
              </w:rPr>
              <w:t>:</w:t>
            </w:r>
            <w:r w:rsidR="002F691F" w:rsidRPr="00B537BD">
              <w:rPr>
                <w:rFonts w:ascii="Calibri" w:eastAsia="Times New Roman" w:hAnsi="Calibri" w:cs="Calibri"/>
                <w:lang w:eastAsia="en-GB"/>
              </w:rPr>
              <w:t xml:space="preserve"> Discussion somewhat effective and has some relevance to the scenario.</w:t>
            </w:r>
          </w:p>
          <w:p w14:paraId="200D0558" w14:textId="68BEFA5C"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Some links made</w:t>
            </w:r>
            <w:r w:rsidR="63387A2E" w:rsidRPr="00B537BD">
              <w:rPr>
                <w:rFonts w:ascii="Calibri" w:eastAsia="Times New Roman" w:hAnsi="Calibri" w:cs="Calibri"/>
                <w:lang w:eastAsia="en-GB"/>
              </w:rPr>
              <w:t xml:space="preserve"> to the best support that Anna could give to Jamie</w:t>
            </w:r>
            <w:r w:rsidR="00446C50" w:rsidRPr="00B537BD">
              <w:rPr>
                <w:rFonts w:ascii="Calibri" w:eastAsia="Times New Roman" w:hAnsi="Calibri" w:cs="Calibri"/>
                <w:lang w:eastAsia="en-GB"/>
              </w:rPr>
              <w:t xml:space="preserve"> </w:t>
            </w:r>
            <w:r w:rsidR="63387A2E" w:rsidRPr="00B537BD">
              <w:rPr>
                <w:rFonts w:ascii="Calibri" w:eastAsia="Times New Roman" w:hAnsi="Calibri" w:cs="Calibri"/>
                <w:lang w:eastAsia="en-GB"/>
              </w:rPr>
              <w:t>for his specific</w:t>
            </w:r>
            <w:r w:rsidR="7F890057" w:rsidRPr="00B537BD">
              <w:rPr>
                <w:rFonts w:ascii="Calibri" w:eastAsia="Times New Roman" w:hAnsi="Calibri" w:cs="Calibri"/>
                <w:lang w:eastAsia="en-GB"/>
              </w:rPr>
              <w:t xml:space="preserve"> needs.</w:t>
            </w:r>
          </w:p>
          <w:p w14:paraId="2E92D770" w14:textId="4D815775"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Brief understanding </w:t>
            </w:r>
            <w:r w:rsidR="00102843" w:rsidRPr="00B537BD">
              <w:rPr>
                <w:rFonts w:ascii="Calibri" w:eastAsia="Times New Roman" w:hAnsi="Calibri" w:cs="Calibri"/>
                <w:lang w:eastAsia="en-GB"/>
              </w:rPr>
              <w:t xml:space="preserve">of correct terminology </w:t>
            </w:r>
            <w:r w:rsidRPr="00B537BD">
              <w:rPr>
                <w:rFonts w:ascii="Calibri" w:eastAsia="Times New Roman" w:hAnsi="Calibri" w:cs="Calibri"/>
                <w:lang w:eastAsia="en-GB"/>
              </w:rPr>
              <w:t>demonstrated</w:t>
            </w:r>
            <w:r w:rsidR="00102843" w:rsidRPr="00B537BD">
              <w:rPr>
                <w:rFonts w:ascii="Calibri" w:eastAsia="Times New Roman" w:hAnsi="Calibri" w:cs="Calibri"/>
                <w:lang w:eastAsia="en-GB"/>
              </w:rPr>
              <w:t>.</w:t>
            </w:r>
          </w:p>
          <w:p w14:paraId="525FAEB1" w14:textId="336E62B2"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w:t>
            </w:r>
            <w:r w:rsidR="00164814" w:rsidRPr="00B537BD">
              <w:rPr>
                <w:rFonts w:ascii="Calibri" w:eastAsia="Times New Roman" w:hAnsi="Calibri" w:cs="Calibri"/>
                <w:lang w:eastAsia="en-GB"/>
              </w:rPr>
              <w:t>e is basic</w:t>
            </w:r>
            <w:r w:rsidRPr="00B537BD">
              <w:rPr>
                <w:rFonts w:ascii="Calibri" w:eastAsia="Times New Roman" w:hAnsi="Calibri" w:cs="Calibri"/>
                <w:lang w:eastAsia="en-GB"/>
              </w:rPr>
              <w:t xml:space="preserve"> and shows limited depth of knowledge with omissions or inaccuracies</w:t>
            </w:r>
            <w:r w:rsidR="00BB0A90" w:rsidRPr="00B537BD">
              <w:rPr>
                <w:rFonts w:ascii="Calibri" w:eastAsia="Times New Roman" w:hAnsi="Calibri" w:cs="Calibri"/>
                <w:lang w:eastAsia="en-GB"/>
              </w:rPr>
              <w:t xml:space="preserve"> made</w:t>
            </w:r>
            <w:r w:rsidRPr="00B537BD">
              <w:rPr>
                <w:rFonts w:ascii="Calibri" w:eastAsia="Times New Roman" w:hAnsi="Calibri" w:cs="Calibri"/>
                <w:lang w:eastAsia="en-GB"/>
              </w:rPr>
              <w:t>.</w:t>
            </w:r>
          </w:p>
          <w:p w14:paraId="3BBD8F52" w14:textId="61B68B68"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Not all elements covered</w:t>
            </w:r>
            <w:r w:rsidR="00164814" w:rsidRPr="00B537BD">
              <w:rPr>
                <w:rFonts w:ascii="Calibri" w:eastAsia="Times New Roman" w:hAnsi="Calibri" w:cs="Calibri"/>
                <w:lang w:eastAsia="en-GB"/>
              </w:rPr>
              <w:t>.</w:t>
            </w:r>
          </w:p>
          <w:p w14:paraId="72302084" w14:textId="637CC68A" w:rsidR="002F691F" w:rsidRPr="00B537BD" w:rsidRDefault="002F691F" w:rsidP="00B537BD">
            <w:pPr>
              <w:spacing w:after="0" w:line="20" w:lineRule="atLeast"/>
              <w:textAlignment w:val="baseline"/>
              <w:rPr>
                <w:rFonts w:ascii="Calibri" w:eastAsia="Times New Roman" w:hAnsi="Calibri" w:cs="Calibri"/>
                <w:lang w:eastAsia="en-GB"/>
              </w:rPr>
            </w:pPr>
          </w:p>
          <w:p w14:paraId="3B5C5F17" w14:textId="52E08BA5" w:rsidR="002F691F" w:rsidRPr="00B537BD" w:rsidRDefault="00164814"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t>1–3 marks (Level 1)</w:t>
            </w:r>
            <w:r w:rsidRPr="00B537BD">
              <w:rPr>
                <w:rFonts w:ascii="Calibri" w:eastAsia="Times New Roman" w:hAnsi="Calibri" w:cs="Calibri"/>
                <w:lang w:eastAsia="en-GB"/>
              </w:rPr>
              <w:t xml:space="preserve">: Evidence is limited </w:t>
            </w:r>
            <w:r w:rsidR="002F691F" w:rsidRPr="00B537BD">
              <w:rPr>
                <w:rFonts w:ascii="Calibri" w:eastAsia="Times New Roman" w:hAnsi="Calibri" w:cs="Calibri"/>
                <w:lang w:eastAsia="en-GB"/>
              </w:rPr>
              <w:t>on supporting Jamie</w:t>
            </w:r>
            <w:r w:rsidRPr="00B537BD">
              <w:rPr>
                <w:rFonts w:ascii="Calibri" w:eastAsia="Times New Roman" w:hAnsi="Calibri" w:cs="Calibri"/>
                <w:lang w:eastAsia="en-GB"/>
              </w:rPr>
              <w:t>.</w:t>
            </w:r>
            <w:r w:rsidR="002F691F" w:rsidRPr="00B537BD">
              <w:rPr>
                <w:rFonts w:ascii="Calibri" w:eastAsia="Times New Roman" w:hAnsi="Calibri" w:cs="Calibri"/>
                <w:lang w:eastAsia="en-GB"/>
              </w:rPr>
              <w:t xml:space="preserve"> </w:t>
            </w:r>
          </w:p>
          <w:p w14:paraId="08DD8F41" w14:textId="599FB477" w:rsidR="002F691F" w:rsidRPr="00B537BD" w:rsidRDefault="5482A8DA"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The response shows superficial </w:t>
            </w:r>
            <w:r w:rsidR="00446C50" w:rsidRPr="00B537BD">
              <w:rPr>
                <w:rFonts w:ascii="Calibri" w:eastAsia="Times New Roman" w:hAnsi="Calibri" w:cs="Calibri"/>
                <w:lang w:eastAsia="en-GB"/>
              </w:rPr>
              <w:t>d</w:t>
            </w:r>
            <w:r w:rsidR="002F691F" w:rsidRPr="00B537BD">
              <w:rPr>
                <w:rFonts w:ascii="Calibri" w:eastAsia="Times New Roman" w:hAnsi="Calibri" w:cs="Calibri"/>
                <w:lang w:eastAsia="en-GB"/>
              </w:rPr>
              <w:t>epth of understanding demonstrated in the responses and omissions made</w:t>
            </w:r>
            <w:r w:rsidR="00102843" w:rsidRPr="00B537BD">
              <w:rPr>
                <w:rFonts w:ascii="Calibri" w:eastAsia="Times New Roman" w:hAnsi="Calibri" w:cs="Calibri"/>
                <w:lang w:eastAsia="en-GB"/>
              </w:rPr>
              <w:t>.</w:t>
            </w:r>
          </w:p>
          <w:p w14:paraId="36CD6FA1" w14:textId="5D7AA4D8" w:rsidR="002F691F" w:rsidRPr="00B537BD" w:rsidRDefault="002F691F" w:rsidP="00B537BD">
            <w:pPr>
              <w:spacing w:after="0" w:line="20" w:lineRule="atLeast"/>
              <w:textAlignment w:val="baseline"/>
              <w:rPr>
                <w:rFonts w:ascii="Calibri" w:eastAsia="Times New Roman" w:hAnsi="Calibri" w:cs="Calibri"/>
                <w:lang w:eastAsia="en-GB"/>
              </w:rPr>
            </w:pPr>
          </w:p>
          <w:p w14:paraId="0240441D" w14:textId="765A9EDB" w:rsidR="002F691F" w:rsidRPr="00B537BD" w:rsidRDefault="00164814"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t>0 marks</w:t>
            </w:r>
            <w:r w:rsidRPr="00B537BD">
              <w:rPr>
                <w:rFonts w:ascii="Calibri" w:eastAsia="Times New Roman" w:hAnsi="Calibri" w:cs="Calibri"/>
                <w:lang w:eastAsia="en-GB"/>
              </w:rPr>
              <w:t>:</w:t>
            </w:r>
            <w:r w:rsidR="002F691F" w:rsidRPr="00B537BD">
              <w:rPr>
                <w:rFonts w:ascii="Calibri" w:eastAsia="Times New Roman" w:hAnsi="Calibri" w:cs="Calibri"/>
                <w:lang w:eastAsia="en-GB"/>
              </w:rPr>
              <w:t xml:space="preserve"> No relevant content</w:t>
            </w:r>
            <w:r w:rsidRPr="00B537BD">
              <w:rPr>
                <w:rFonts w:ascii="Calibri" w:eastAsia="Times New Roman" w:hAnsi="Calibri" w:cs="Calibri"/>
                <w:lang w:eastAsia="en-GB"/>
              </w:rPr>
              <w:t>.</w:t>
            </w:r>
          </w:p>
          <w:p w14:paraId="7681D117" w14:textId="7B9B9CDD" w:rsidR="002F691F" w:rsidRPr="00B537BD" w:rsidRDefault="002F691F" w:rsidP="00B537BD">
            <w:pPr>
              <w:spacing w:after="0" w:line="20" w:lineRule="atLeast"/>
              <w:textAlignment w:val="baseline"/>
              <w:rPr>
                <w:rFonts w:ascii="Calibri" w:eastAsia="Times New Roman" w:hAnsi="Calibri" w:cs="Calibri"/>
                <w:lang w:eastAsia="en-GB"/>
              </w:rPr>
            </w:pPr>
          </w:p>
          <w:p w14:paraId="0EC1D5CE" w14:textId="77777777" w:rsidR="00913856" w:rsidRPr="00B537BD" w:rsidRDefault="00913856"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Up to 3 extra marks would be given for QWC for:</w:t>
            </w:r>
          </w:p>
          <w:p w14:paraId="3D33FC01" w14:textId="77777777" w:rsidR="00913856" w:rsidRPr="00C52942" w:rsidRDefault="00913856" w:rsidP="00C52942">
            <w:pPr>
              <w:pStyle w:val="ListParagraph"/>
              <w:numPr>
                <w:ilvl w:val="0"/>
                <w:numId w:val="69"/>
              </w:numPr>
              <w:spacing w:after="0" w:line="20" w:lineRule="atLeast"/>
              <w:ind w:left="357" w:hanging="357"/>
              <w:textAlignment w:val="baseline"/>
              <w:rPr>
                <w:rFonts w:ascii="Calibri" w:eastAsia="Times New Roman" w:hAnsi="Calibri" w:cs="Calibri"/>
                <w:lang w:eastAsia="en-GB"/>
              </w:rPr>
            </w:pPr>
            <w:r w:rsidRPr="00C52942">
              <w:rPr>
                <w:rFonts w:ascii="Calibri" w:eastAsia="Times New Roman" w:hAnsi="Calibri" w:cs="Calibri"/>
                <w:lang w:eastAsia="en-GB"/>
              </w:rPr>
              <w:t>The response is clearly expressed and well structured.</w:t>
            </w:r>
          </w:p>
          <w:p w14:paraId="148092A7" w14:textId="3F0C8176" w:rsidR="00913856" w:rsidRPr="00C52942" w:rsidRDefault="00164814" w:rsidP="00C52942">
            <w:pPr>
              <w:pStyle w:val="ListParagraph"/>
              <w:numPr>
                <w:ilvl w:val="0"/>
                <w:numId w:val="69"/>
              </w:numPr>
              <w:spacing w:after="0" w:line="20" w:lineRule="atLeast"/>
              <w:ind w:left="357" w:hanging="357"/>
              <w:textAlignment w:val="baseline"/>
              <w:rPr>
                <w:rFonts w:ascii="Calibri" w:eastAsia="Times New Roman" w:hAnsi="Calibri" w:cs="Calibri"/>
                <w:lang w:eastAsia="en-GB"/>
              </w:rPr>
            </w:pPr>
            <w:r w:rsidRPr="00C52942">
              <w:rPr>
                <w:rFonts w:ascii="Calibri" w:eastAsia="Times New Roman" w:hAnsi="Calibri" w:cs="Calibri"/>
                <w:lang w:eastAsia="en-GB"/>
              </w:rPr>
              <w:t>Wide range of technical vocabulary used</w:t>
            </w:r>
            <w:r w:rsidR="00913856" w:rsidRPr="00C52942">
              <w:rPr>
                <w:rFonts w:ascii="Calibri" w:eastAsia="Times New Roman" w:hAnsi="Calibri" w:cs="Calibri"/>
                <w:lang w:eastAsia="en-GB"/>
              </w:rPr>
              <w:t xml:space="preserve"> appropriately to fit the response.</w:t>
            </w:r>
          </w:p>
          <w:p w14:paraId="02B16ACC" w14:textId="29F76F96" w:rsidR="002F691F" w:rsidRPr="00C52942" w:rsidRDefault="00913856" w:rsidP="00C52942">
            <w:pPr>
              <w:pStyle w:val="ListParagraph"/>
              <w:numPr>
                <w:ilvl w:val="0"/>
                <w:numId w:val="69"/>
              </w:numPr>
              <w:spacing w:after="0" w:line="20" w:lineRule="atLeast"/>
              <w:ind w:left="357" w:hanging="357"/>
              <w:textAlignment w:val="baseline"/>
              <w:rPr>
                <w:rFonts w:ascii="Calibri" w:eastAsia="Times New Roman" w:hAnsi="Calibri" w:cs="Calibri"/>
                <w:lang w:eastAsia="en-GB"/>
              </w:rPr>
            </w:pPr>
            <w:r w:rsidRPr="00C52942">
              <w:rPr>
                <w:rFonts w:ascii="Calibri" w:eastAsia="Times New Roman" w:hAnsi="Calibri" w:cs="Calibri"/>
                <w:lang w:eastAsia="en-GB"/>
              </w:rPr>
              <w:t>Rules of grammar are used effectively.</w:t>
            </w:r>
          </w:p>
          <w:p w14:paraId="6B5AC9AE" w14:textId="75FF8A99" w:rsidR="002F691F" w:rsidRPr="00B537BD" w:rsidRDefault="002F691F" w:rsidP="00B537BD">
            <w:pPr>
              <w:spacing w:after="0" w:line="20" w:lineRule="atLeast"/>
              <w:textAlignment w:val="baseline"/>
              <w:rPr>
                <w:rFonts w:ascii="Calibri" w:eastAsia="Times New Roman" w:hAnsi="Calibri" w:cs="Calibri"/>
                <w:lang w:eastAsia="en-GB"/>
              </w:rPr>
            </w:pPr>
          </w:p>
        </w:tc>
      </w:tr>
    </w:tbl>
    <w:p w14:paraId="38458862" w14:textId="77777777" w:rsidR="00E70600" w:rsidRPr="00846DEC" w:rsidRDefault="00E70600" w:rsidP="00E70600">
      <w:pPr>
        <w:spacing w:after="0" w:line="20" w:lineRule="atLeast"/>
        <w:ind w:left="357"/>
        <w:rPr>
          <w:rFonts w:ascii="Calibri" w:hAnsi="Calibri" w:cs="Calibri"/>
          <w:b/>
          <w:bCs/>
        </w:rPr>
      </w:pPr>
      <w:r w:rsidRPr="00846DEC">
        <w:rPr>
          <w:rFonts w:ascii="Calibri" w:hAnsi="Calibri" w:cs="Calibri"/>
          <w:b/>
          <w:bCs/>
        </w:rPr>
        <w:lastRenderedPageBreak/>
        <w:t>Accept other appropriate responses.</w:t>
      </w:r>
    </w:p>
    <w:p w14:paraId="184D0F53" w14:textId="77777777" w:rsidR="00FF09CC" w:rsidRPr="00B537BD" w:rsidRDefault="00FF09CC" w:rsidP="00B537BD">
      <w:pPr>
        <w:spacing w:after="0" w:line="20" w:lineRule="atLeast"/>
        <w:rPr>
          <w:rFonts w:ascii="Calibri" w:hAnsi="Calibri" w:cs="Calibri"/>
        </w:rPr>
      </w:pPr>
    </w:p>
    <w:p w14:paraId="0C9D2E87" w14:textId="42B85830" w:rsidR="00F405D0" w:rsidRPr="00C52942" w:rsidRDefault="00F405D0" w:rsidP="00C52942">
      <w:pPr>
        <w:pStyle w:val="ListParagraph"/>
        <w:numPr>
          <w:ilvl w:val="0"/>
          <w:numId w:val="62"/>
        </w:numPr>
        <w:spacing w:after="0" w:line="20" w:lineRule="atLeast"/>
        <w:ind w:left="357" w:hanging="357"/>
        <w:rPr>
          <w:rStyle w:val="eop"/>
          <w:rFonts w:ascii="Calibri" w:hAnsi="Calibri" w:cs="Calibri"/>
          <w:color w:val="000000"/>
          <w:shd w:val="clear" w:color="auto" w:fill="FFFFFF"/>
        </w:rPr>
      </w:pPr>
      <w:r w:rsidRPr="00C52942">
        <w:rPr>
          <w:rStyle w:val="eop"/>
          <w:rFonts w:ascii="Calibri" w:hAnsi="Calibri" w:cs="Calibri"/>
          <w:color w:val="000000"/>
          <w:shd w:val="clear" w:color="auto" w:fill="FFFFFF"/>
        </w:rPr>
        <w:t>Responses could include discussion of the following:</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6"/>
        <w:gridCol w:w="3402"/>
      </w:tblGrid>
      <w:tr w:rsidR="00C52942" w:rsidRPr="00C52942" w14:paraId="15AA4E65" w14:textId="77777777" w:rsidTr="00C52942">
        <w:trPr>
          <w:trHeight w:val="300"/>
        </w:trPr>
        <w:tc>
          <w:tcPr>
            <w:tcW w:w="5386" w:type="dxa"/>
            <w:shd w:val="clear" w:color="auto" w:fill="0096DB"/>
            <w:tcMar>
              <w:left w:w="108" w:type="dxa"/>
              <w:right w:w="108" w:type="dxa"/>
            </w:tcMar>
            <w:hideMark/>
          </w:tcPr>
          <w:p w14:paraId="050E9EFA" w14:textId="7845F137" w:rsidR="00F405D0" w:rsidRPr="00C52942" w:rsidRDefault="00F405D0" w:rsidP="00B537BD">
            <w:pPr>
              <w:spacing w:after="0" w:line="20" w:lineRule="atLeast"/>
              <w:textAlignment w:val="baseline"/>
              <w:rPr>
                <w:rFonts w:ascii="Calibri" w:eastAsia="Times New Roman" w:hAnsi="Calibri" w:cs="Calibri"/>
                <w:b/>
                <w:bCs/>
                <w:color w:val="FFFFFF" w:themeColor="background1"/>
                <w:lang w:eastAsia="en-GB"/>
              </w:rPr>
            </w:pPr>
            <w:r w:rsidRPr="00C52942">
              <w:rPr>
                <w:rFonts w:ascii="Calibri" w:eastAsia="Times New Roman" w:hAnsi="Calibri" w:cs="Calibri"/>
                <w:b/>
                <w:bCs/>
                <w:color w:val="FFFFFF" w:themeColor="background1"/>
                <w:lang w:eastAsia="en-GB"/>
              </w:rPr>
              <w:t>Answer</w:t>
            </w:r>
          </w:p>
        </w:tc>
        <w:tc>
          <w:tcPr>
            <w:tcW w:w="3402" w:type="dxa"/>
            <w:shd w:val="clear" w:color="auto" w:fill="0096DB"/>
            <w:tcMar>
              <w:left w:w="108" w:type="dxa"/>
              <w:right w:w="108" w:type="dxa"/>
            </w:tcMar>
            <w:hideMark/>
          </w:tcPr>
          <w:p w14:paraId="1CF59D90" w14:textId="23C2F7B2" w:rsidR="00F405D0" w:rsidRPr="00C52942" w:rsidRDefault="00F405D0" w:rsidP="00B537BD">
            <w:pPr>
              <w:spacing w:after="0" w:line="20" w:lineRule="atLeast"/>
              <w:textAlignment w:val="baseline"/>
              <w:rPr>
                <w:rFonts w:ascii="Calibri" w:eastAsia="Times New Roman" w:hAnsi="Calibri" w:cs="Calibri"/>
                <w:b/>
                <w:bCs/>
                <w:color w:val="FFFFFF" w:themeColor="background1"/>
                <w:lang w:eastAsia="en-GB"/>
              </w:rPr>
            </w:pPr>
            <w:r w:rsidRPr="00C52942">
              <w:rPr>
                <w:rFonts w:ascii="Calibri" w:eastAsia="Times New Roman" w:hAnsi="Calibri" w:cs="Calibri"/>
                <w:b/>
                <w:bCs/>
                <w:color w:val="FFFFFF" w:themeColor="background1"/>
                <w:lang w:eastAsia="en-GB"/>
              </w:rPr>
              <w:t>Guidance </w:t>
            </w:r>
          </w:p>
        </w:tc>
      </w:tr>
      <w:tr w:rsidR="00F405D0" w:rsidRPr="00B537BD" w14:paraId="54D533CD" w14:textId="77777777" w:rsidTr="00C52942">
        <w:trPr>
          <w:trHeight w:val="300"/>
        </w:trPr>
        <w:tc>
          <w:tcPr>
            <w:tcW w:w="5386" w:type="dxa"/>
            <w:tcMar>
              <w:left w:w="108" w:type="dxa"/>
              <w:right w:w="108" w:type="dxa"/>
            </w:tcMar>
            <w:hideMark/>
          </w:tcPr>
          <w:p w14:paraId="2CC7294E" w14:textId="39A16200" w:rsidR="00F405D0" w:rsidRPr="00B537BD" w:rsidRDefault="00BD68FF" w:rsidP="00B537BD">
            <w:pPr>
              <w:spacing w:after="0" w:line="20" w:lineRule="atLeast"/>
              <w:rPr>
                <w:rFonts w:ascii="Calibri" w:eastAsia="Times New Roman" w:hAnsi="Calibri" w:cs="Calibri"/>
                <w:lang w:eastAsia="en-GB"/>
              </w:rPr>
            </w:pPr>
            <w:r w:rsidRPr="00B537BD">
              <w:rPr>
                <w:rFonts w:ascii="Calibri" w:eastAsia="Times New Roman" w:hAnsi="Calibri" w:cs="Calibri"/>
                <w:b/>
                <w:bCs/>
                <w:lang w:eastAsia="en-GB"/>
              </w:rPr>
              <w:t>Understanding policies and procedures</w:t>
            </w:r>
            <w:r w:rsidRPr="00B537BD">
              <w:rPr>
                <w:rFonts w:ascii="Calibri" w:eastAsia="Times New Roman" w:hAnsi="Calibri" w:cs="Calibri"/>
                <w:lang w:eastAsia="en-GB"/>
              </w:rPr>
              <w:t>:</w:t>
            </w:r>
          </w:p>
          <w:p w14:paraId="54324197" w14:textId="77777777" w:rsidR="002F691F" w:rsidRPr="00C52942" w:rsidRDefault="002F691F" w:rsidP="00C52942">
            <w:pPr>
              <w:pStyle w:val="ListParagraph"/>
              <w:numPr>
                <w:ilvl w:val="0"/>
                <w:numId w:val="70"/>
              </w:numPr>
              <w:spacing w:after="0" w:line="20" w:lineRule="atLeast"/>
              <w:ind w:left="357" w:hanging="357"/>
              <w:rPr>
                <w:rFonts w:ascii="Calibri" w:eastAsia="Times New Roman" w:hAnsi="Calibri" w:cs="Calibri"/>
                <w:lang w:eastAsia="en-GB"/>
              </w:rPr>
            </w:pPr>
            <w:r w:rsidRPr="00C52942">
              <w:rPr>
                <w:rFonts w:ascii="Calibri" w:hAnsi="Calibri" w:cs="Calibri"/>
              </w:rPr>
              <w:t>Mateo needs to review the school's Special Educational Needs and Disabilities (SEND) policies to understand the framework and support provided to students like Jouri.</w:t>
            </w:r>
          </w:p>
          <w:p w14:paraId="4B6C5A73" w14:textId="1DE5C67C" w:rsidR="007B4F1A" w:rsidRPr="00C52942" w:rsidRDefault="007B4F1A" w:rsidP="00C52942">
            <w:pPr>
              <w:pStyle w:val="ListParagraph"/>
              <w:numPr>
                <w:ilvl w:val="0"/>
                <w:numId w:val="70"/>
              </w:numPr>
              <w:spacing w:after="0" w:line="20" w:lineRule="atLeast"/>
              <w:ind w:left="357" w:hanging="357"/>
              <w:rPr>
                <w:rFonts w:ascii="Calibri" w:eastAsia="Times New Roman" w:hAnsi="Calibri" w:cs="Calibri"/>
                <w:lang w:eastAsia="en-GB"/>
              </w:rPr>
            </w:pPr>
            <w:r w:rsidRPr="00C52942">
              <w:rPr>
                <w:rFonts w:ascii="Calibri" w:hAnsi="Calibri" w:cs="Calibri"/>
              </w:rPr>
              <w:t xml:space="preserve">If Jouri has </w:t>
            </w:r>
            <w:r w:rsidR="0075360C" w:rsidRPr="00C52942">
              <w:rPr>
                <w:rFonts w:ascii="Calibri" w:hAnsi="Calibri" w:cs="Calibri"/>
              </w:rPr>
              <w:t>an EHCP, Mateo should familiaris</w:t>
            </w:r>
            <w:r w:rsidRPr="00C52942">
              <w:rPr>
                <w:rFonts w:ascii="Calibri" w:hAnsi="Calibri" w:cs="Calibri"/>
              </w:rPr>
              <w:t>e himself with its contents, including specifi</w:t>
            </w:r>
            <w:r w:rsidR="0075360C" w:rsidRPr="00C52942">
              <w:rPr>
                <w:rFonts w:ascii="Calibri" w:hAnsi="Calibri" w:cs="Calibri"/>
              </w:rPr>
              <w:t>c goals, recommended strategies</w:t>
            </w:r>
            <w:r w:rsidRPr="00C52942">
              <w:rPr>
                <w:rFonts w:ascii="Calibri" w:hAnsi="Calibri" w:cs="Calibri"/>
              </w:rPr>
              <w:t xml:space="preserve"> and resources allocated for Jouri.</w:t>
            </w:r>
          </w:p>
          <w:p w14:paraId="2CF80A83" w14:textId="73A4633E" w:rsidR="007B4F1A" w:rsidRPr="00C52942" w:rsidRDefault="007B4F1A" w:rsidP="00C52942">
            <w:pPr>
              <w:pStyle w:val="ListParagraph"/>
              <w:numPr>
                <w:ilvl w:val="0"/>
                <w:numId w:val="70"/>
              </w:numPr>
              <w:spacing w:after="0" w:line="20" w:lineRule="atLeast"/>
              <w:ind w:left="357" w:hanging="357"/>
              <w:rPr>
                <w:rFonts w:ascii="Calibri" w:eastAsia="Times New Roman" w:hAnsi="Calibri" w:cs="Calibri"/>
                <w:lang w:eastAsia="en-GB"/>
              </w:rPr>
            </w:pPr>
            <w:r w:rsidRPr="00C52942">
              <w:rPr>
                <w:rFonts w:ascii="Calibri" w:hAnsi="Calibri" w:cs="Calibri"/>
              </w:rPr>
              <w:t>Mateo must be aware of the school's safeguarding policies to</w:t>
            </w:r>
            <w:r w:rsidR="0075360C" w:rsidRPr="00C52942">
              <w:rPr>
                <w:rFonts w:ascii="Calibri" w:hAnsi="Calibri" w:cs="Calibri"/>
              </w:rPr>
              <w:t xml:space="preserve"> ensure Jouri's safety and well</w:t>
            </w:r>
            <w:r w:rsidRPr="00C52942">
              <w:rPr>
                <w:rFonts w:ascii="Calibri" w:hAnsi="Calibri" w:cs="Calibri"/>
              </w:rPr>
              <w:t>being in all activities.</w:t>
            </w:r>
          </w:p>
          <w:p w14:paraId="60456335" w14:textId="77777777" w:rsidR="007B4F1A" w:rsidRPr="00C52942" w:rsidRDefault="007B4F1A" w:rsidP="00C52942">
            <w:pPr>
              <w:pStyle w:val="ListParagraph"/>
              <w:numPr>
                <w:ilvl w:val="0"/>
                <w:numId w:val="70"/>
              </w:numPr>
              <w:spacing w:after="0" w:line="20" w:lineRule="atLeast"/>
              <w:ind w:left="357" w:hanging="357"/>
              <w:rPr>
                <w:rFonts w:ascii="Calibri" w:eastAsia="Times New Roman" w:hAnsi="Calibri" w:cs="Calibri"/>
                <w:lang w:eastAsia="en-GB"/>
              </w:rPr>
            </w:pPr>
            <w:r w:rsidRPr="00C52942">
              <w:rPr>
                <w:rFonts w:ascii="Calibri" w:hAnsi="Calibri" w:cs="Calibri"/>
              </w:rPr>
              <w:t>Understanding the Equality Act 2010 is crucial for ensuring that Jouri's rights are upheld and that he receives reasonable adjustments to support his learning.</w:t>
            </w:r>
          </w:p>
          <w:p w14:paraId="46D3E381" w14:textId="04802E19" w:rsidR="007B4F1A" w:rsidRPr="00C52942" w:rsidRDefault="00BD68FF" w:rsidP="00C52942">
            <w:pPr>
              <w:pStyle w:val="ListParagraph"/>
              <w:numPr>
                <w:ilvl w:val="0"/>
                <w:numId w:val="70"/>
              </w:numPr>
              <w:spacing w:after="0" w:line="20" w:lineRule="atLeast"/>
              <w:ind w:left="357" w:hanging="357"/>
              <w:rPr>
                <w:rFonts w:ascii="Calibri" w:eastAsia="Times New Roman" w:hAnsi="Calibri" w:cs="Calibri"/>
                <w:lang w:eastAsia="en-GB"/>
              </w:rPr>
            </w:pPr>
            <w:r w:rsidRPr="00C52942">
              <w:rPr>
                <w:rFonts w:ascii="Calibri" w:eastAsia="Times New Roman" w:hAnsi="Calibri" w:cs="Calibri"/>
                <w:lang w:eastAsia="en-GB"/>
              </w:rPr>
              <w:t>Familiari</w:t>
            </w:r>
            <w:r w:rsidR="002F691F" w:rsidRPr="00C52942">
              <w:rPr>
                <w:rFonts w:ascii="Calibri" w:eastAsia="Times New Roman" w:hAnsi="Calibri" w:cs="Calibri"/>
                <w:lang w:eastAsia="en-GB"/>
              </w:rPr>
              <w:t>s</w:t>
            </w:r>
            <w:r w:rsidRPr="00C52942">
              <w:rPr>
                <w:rFonts w:ascii="Calibri" w:eastAsia="Times New Roman" w:hAnsi="Calibri" w:cs="Calibri"/>
                <w:lang w:eastAsia="en-GB"/>
              </w:rPr>
              <w:t xml:space="preserve">e </w:t>
            </w:r>
            <w:r w:rsidR="002F691F" w:rsidRPr="00C52942">
              <w:rPr>
                <w:rFonts w:ascii="Calibri" w:eastAsia="Times New Roman" w:hAnsi="Calibri" w:cs="Calibri"/>
                <w:lang w:eastAsia="en-GB"/>
              </w:rPr>
              <w:t xml:space="preserve">self </w:t>
            </w:r>
            <w:r w:rsidRPr="00C52942">
              <w:rPr>
                <w:rFonts w:ascii="Calibri" w:eastAsia="Times New Roman" w:hAnsi="Calibri" w:cs="Calibri"/>
                <w:lang w:eastAsia="en-GB"/>
              </w:rPr>
              <w:t>with the SEN Code of Practice which provides guidelines on supporting students with SEND</w:t>
            </w:r>
            <w:r w:rsidR="0075360C" w:rsidRPr="00C52942">
              <w:rPr>
                <w:rFonts w:ascii="Calibri" w:eastAsia="Times New Roman" w:hAnsi="Calibri" w:cs="Calibri"/>
                <w:lang w:eastAsia="en-GB"/>
              </w:rPr>
              <w:t>.</w:t>
            </w:r>
          </w:p>
          <w:p w14:paraId="62DBD5B7" w14:textId="77777777" w:rsidR="007B4F1A" w:rsidRPr="00B537BD" w:rsidRDefault="007B4F1A" w:rsidP="00B537BD">
            <w:pPr>
              <w:spacing w:after="0" w:line="20" w:lineRule="atLeast"/>
              <w:rPr>
                <w:rFonts w:ascii="Calibri" w:eastAsia="Times New Roman" w:hAnsi="Calibri" w:cs="Calibri"/>
                <w:lang w:eastAsia="en-GB"/>
              </w:rPr>
            </w:pPr>
          </w:p>
          <w:p w14:paraId="24D9775A" w14:textId="0A73B6F6" w:rsidR="00BD68FF" w:rsidRPr="00B537BD" w:rsidRDefault="007B4F1A" w:rsidP="00B537BD">
            <w:pPr>
              <w:spacing w:after="0" w:line="20" w:lineRule="atLeast"/>
              <w:rPr>
                <w:rFonts w:ascii="Calibri" w:eastAsia="Times New Roman" w:hAnsi="Calibri" w:cs="Calibri"/>
                <w:b/>
                <w:bCs/>
                <w:lang w:eastAsia="en-GB"/>
              </w:rPr>
            </w:pPr>
            <w:r w:rsidRPr="00B537BD">
              <w:rPr>
                <w:rFonts w:ascii="Calibri" w:eastAsia="Times New Roman" w:hAnsi="Calibri" w:cs="Calibri"/>
                <w:b/>
                <w:bCs/>
                <w:lang w:eastAsia="en-GB"/>
              </w:rPr>
              <w:t>Importance of using the correct terminology:</w:t>
            </w:r>
          </w:p>
          <w:p w14:paraId="2C7536F7" w14:textId="43DEF5E6" w:rsidR="007B4F1A" w:rsidRPr="00B537BD" w:rsidRDefault="0075360C" w:rsidP="00C52942">
            <w:pPr>
              <w:pStyle w:val="NoSpacing"/>
              <w:numPr>
                <w:ilvl w:val="0"/>
                <w:numId w:val="71"/>
              </w:numPr>
              <w:spacing w:line="20" w:lineRule="atLeast"/>
              <w:ind w:left="357" w:hanging="357"/>
              <w:rPr>
                <w:rFonts w:ascii="Calibri" w:hAnsi="Calibri" w:cs="Calibri"/>
                <w:lang w:eastAsia="en-GB"/>
              </w:rPr>
            </w:pPr>
            <w:r w:rsidRPr="00B537BD">
              <w:rPr>
                <w:rFonts w:ascii="Calibri" w:hAnsi="Calibri" w:cs="Calibri"/>
                <w:lang w:eastAsia="en-GB"/>
              </w:rPr>
              <w:t>Use person-first language (e.g. ‘a child with autism’ rather than ‘an autistic child’) to show respect and recognis</w:t>
            </w:r>
            <w:r w:rsidR="007B4F1A" w:rsidRPr="00B537BD">
              <w:rPr>
                <w:rFonts w:ascii="Calibri" w:hAnsi="Calibri" w:cs="Calibri"/>
                <w:lang w:eastAsia="en-GB"/>
              </w:rPr>
              <w:t>e Jouri as an individual, not defined solely by his diagnosis.</w:t>
            </w:r>
          </w:p>
          <w:p w14:paraId="1B63FF33" w14:textId="473B0E7A" w:rsidR="007B4F1A" w:rsidRPr="00B537BD" w:rsidRDefault="007B4F1A" w:rsidP="00C52942">
            <w:pPr>
              <w:pStyle w:val="NoSpacing"/>
              <w:numPr>
                <w:ilvl w:val="0"/>
                <w:numId w:val="71"/>
              </w:numPr>
              <w:spacing w:line="20" w:lineRule="atLeast"/>
              <w:ind w:left="357" w:hanging="357"/>
              <w:rPr>
                <w:rFonts w:ascii="Calibri" w:hAnsi="Calibri" w:cs="Calibri"/>
                <w:lang w:eastAsia="en-GB"/>
              </w:rPr>
            </w:pPr>
            <w:r w:rsidRPr="00B537BD">
              <w:rPr>
                <w:rFonts w:ascii="Calibri" w:hAnsi="Calibri" w:cs="Calibri"/>
                <w:lang w:eastAsia="en-GB"/>
              </w:rPr>
              <w:t>Use current an</w:t>
            </w:r>
            <w:r w:rsidR="0075360C" w:rsidRPr="00B537BD">
              <w:rPr>
                <w:rFonts w:ascii="Calibri" w:hAnsi="Calibri" w:cs="Calibri"/>
                <w:lang w:eastAsia="en-GB"/>
              </w:rPr>
              <w:t>d accepted terminology such as ‘</w:t>
            </w:r>
            <w:r w:rsidR="005A34C1" w:rsidRPr="00B537BD">
              <w:rPr>
                <w:rFonts w:ascii="Calibri" w:hAnsi="Calibri" w:cs="Calibri"/>
                <w:lang w:eastAsia="en-GB"/>
              </w:rPr>
              <w:t>autistic spectrum d</w:t>
            </w:r>
            <w:r w:rsidR="0075360C" w:rsidRPr="00B537BD">
              <w:rPr>
                <w:rFonts w:ascii="Calibri" w:hAnsi="Calibri" w:cs="Calibri"/>
                <w:lang w:eastAsia="en-GB"/>
              </w:rPr>
              <w:t>isorder (ASD)’</w:t>
            </w:r>
            <w:r w:rsidRPr="00B537BD">
              <w:rPr>
                <w:rFonts w:ascii="Calibri" w:hAnsi="Calibri" w:cs="Calibri"/>
                <w:lang w:eastAsia="en-GB"/>
              </w:rPr>
              <w:t xml:space="preserve"> to avoid outdated or insensitive terms and ensure clear communication.</w:t>
            </w:r>
          </w:p>
          <w:p w14:paraId="0F0A4739" w14:textId="641A3D76" w:rsidR="007B4F1A" w:rsidRPr="00B537BD" w:rsidRDefault="007B4F1A" w:rsidP="00C52942">
            <w:pPr>
              <w:pStyle w:val="NoSpacing"/>
              <w:numPr>
                <w:ilvl w:val="0"/>
                <w:numId w:val="71"/>
              </w:numPr>
              <w:spacing w:line="20" w:lineRule="atLeast"/>
              <w:ind w:left="357" w:hanging="357"/>
              <w:rPr>
                <w:rFonts w:ascii="Calibri" w:hAnsi="Calibri" w:cs="Calibri"/>
                <w:lang w:eastAsia="en-GB"/>
              </w:rPr>
            </w:pPr>
            <w:r w:rsidRPr="00B537BD">
              <w:rPr>
                <w:rFonts w:ascii="Calibri" w:hAnsi="Calibri" w:cs="Calibri"/>
                <w:lang w:eastAsia="en-GB"/>
              </w:rPr>
              <w:t>Be mindful of Jouri and his family's preferences regarding terminology, as they may prefe</w:t>
            </w:r>
            <w:r w:rsidR="005A34C1" w:rsidRPr="00B537BD">
              <w:rPr>
                <w:rFonts w:ascii="Calibri" w:hAnsi="Calibri" w:cs="Calibri"/>
                <w:lang w:eastAsia="en-GB"/>
              </w:rPr>
              <w:t>r identity-first language (e.g. ‘autistic person’</w:t>
            </w:r>
            <w:r w:rsidRPr="00B537BD">
              <w:rPr>
                <w:rFonts w:ascii="Calibri" w:hAnsi="Calibri" w:cs="Calibri"/>
                <w:lang w:eastAsia="en-GB"/>
              </w:rPr>
              <w:t>).</w:t>
            </w:r>
          </w:p>
          <w:p w14:paraId="185B1EC4" w14:textId="79F80891" w:rsidR="007B4F1A" w:rsidRDefault="007B4F1A" w:rsidP="00C52942">
            <w:pPr>
              <w:pStyle w:val="NoSpacing"/>
              <w:numPr>
                <w:ilvl w:val="0"/>
                <w:numId w:val="71"/>
              </w:numPr>
              <w:spacing w:line="20" w:lineRule="atLeast"/>
              <w:ind w:left="357" w:hanging="357"/>
              <w:rPr>
                <w:rFonts w:ascii="Calibri" w:hAnsi="Calibri" w:cs="Calibri"/>
                <w:lang w:eastAsia="en-GB"/>
              </w:rPr>
            </w:pPr>
            <w:r w:rsidRPr="00B537BD">
              <w:rPr>
                <w:rFonts w:ascii="Calibri" w:hAnsi="Calibri" w:cs="Calibri"/>
                <w:lang w:eastAsia="en-GB"/>
              </w:rPr>
              <w:t>Using correct terminology demonstrates professionalism, al</w:t>
            </w:r>
            <w:r w:rsidR="005A34C1" w:rsidRPr="00B537BD">
              <w:rPr>
                <w:rFonts w:ascii="Calibri" w:hAnsi="Calibri" w:cs="Calibri"/>
                <w:lang w:eastAsia="en-GB"/>
              </w:rPr>
              <w:t>igns with educational standards</w:t>
            </w:r>
            <w:r w:rsidRPr="00B537BD">
              <w:rPr>
                <w:rFonts w:ascii="Calibri" w:hAnsi="Calibri" w:cs="Calibri"/>
                <w:lang w:eastAsia="en-GB"/>
              </w:rPr>
              <w:t xml:space="preserve"> and helps advocate for Jouri by promoting awareness and understanding.</w:t>
            </w:r>
          </w:p>
          <w:p w14:paraId="36C2B8A5" w14:textId="77777777" w:rsidR="00C52942" w:rsidRPr="00B537BD" w:rsidRDefault="00C52942" w:rsidP="00C52942">
            <w:pPr>
              <w:pStyle w:val="NoSpacing"/>
              <w:spacing w:line="20" w:lineRule="atLeast"/>
              <w:rPr>
                <w:rFonts w:ascii="Calibri" w:hAnsi="Calibri" w:cs="Calibri"/>
                <w:lang w:eastAsia="en-GB"/>
              </w:rPr>
            </w:pPr>
          </w:p>
          <w:p w14:paraId="451C76C0" w14:textId="394F198B" w:rsidR="007B4F1A" w:rsidRPr="00C52942" w:rsidRDefault="007B4F1A" w:rsidP="00B537BD">
            <w:pPr>
              <w:spacing w:after="0" w:line="20" w:lineRule="atLeast"/>
              <w:rPr>
                <w:rFonts w:ascii="Calibri" w:eastAsia="Times New Roman" w:hAnsi="Calibri" w:cs="Calibri"/>
                <w:b/>
                <w:bCs/>
                <w:i/>
                <w:iCs/>
                <w:lang w:eastAsia="en-GB"/>
              </w:rPr>
            </w:pPr>
            <w:r w:rsidRPr="00C52942">
              <w:rPr>
                <w:rFonts w:ascii="Calibri" w:eastAsia="Times New Roman" w:hAnsi="Calibri" w:cs="Calibri"/>
                <w:b/>
                <w:bCs/>
                <w:i/>
                <w:iCs/>
                <w:lang w:eastAsia="en-GB"/>
              </w:rPr>
              <w:t>Accessing the best support:</w:t>
            </w:r>
          </w:p>
          <w:p w14:paraId="14601AD4" w14:textId="77777777" w:rsidR="00C52942" w:rsidRPr="00C52942" w:rsidRDefault="007B4F1A" w:rsidP="00C52942">
            <w:pPr>
              <w:pStyle w:val="NoSpacing"/>
              <w:numPr>
                <w:ilvl w:val="0"/>
                <w:numId w:val="33"/>
              </w:numPr>
              <w:spacing w:line="20" w:lineRule="atLeast"/>
              <w:ind w:left="357" w:hanging="357"/>
              <w:rPr>
                <w:rFonts w:ascii="Calibri" w:hAnsi="Calibri" w:cs="Calibri"/>
                <w:lang w:eastAsia="en-GB"/>
              </w:rPr>
            </w:pPr>
            <w:r w:rsidRPr="00C52942">
              <w:rPr>
                <w:rFonts w:ascii="Calibri" w:hAnsi="Calibri" w:cs="Calibri"/>
                <w:b/>
                <w:bCs/>
                <w:lang w:eastAsia="en-GB"/>
              </w:rPr>
              <w:t xml:space="preserve">Special Educational Needs </w:t>
            </w:r>
            <w:r w:rsidR="00C52942" w:rsidRPr="00C52942">
              <w:rPr>
                <w:rFonts w:ascii="Calibri" w:hAnsi="Calibri" w:cs="Calibri"/>
                <w:b/>
                <w:bCs/>
                <w:lang w:eastAsia="en-GB"/>
              </w:rPr>
              <w:t xml:space="preserve">and Disabilities </w:t>
            </w:r>
            <w:r w:rsidRPr="00C52942">
              <w:rPr>
                <w:rFonts w:ascii="Calibri" w:hAnsi="Calibri" w:cs="Calibri"/>
                <w:b/>
                <w:bCs/>
                <w:lang w:eastAsia="en-GB"/>
              </w:rPr>
              <w:t>Coordinator (SEN</w:t>
            </w:r>
            <w:r w:rsidR="00C52942" w:rsidRPr="00C52942">
              <w:rPr>
                <w:rFonts w:ascii="Calibri" w:hAnsi="Calibri" w:cs="Calibri"/>
                <w:b/>
                <w:bCs/>
                <w:lang w:eastAsia="en-GB"/>
              </w:rPr>
              <w:t>D</w:t>
            </w:r>
            <w:r w:rsidRPr="00C52942">
              <w:rPr>
                <w:rFonts w:ascii="Calibri" w:hAnsi="Calibri" w:cs="Calibri"/>
                <w:b/>
                <w:bCs/>
                <w:lang w:eastAsia="en-GB"/>
              </w:rPr>
              <w:t>CO)</w:t>
            </w:r>
          </w:p>
          <w:p w14:paraId="1C131B4B" w14:textId="17A79DDE" w:rsidR="007B4F1A" w:rsidRPr="00C52942" w:rsidRDefault="007B4F1A" w:rsidP="00C52942">
            <w:pPr>
              <w:pStyle w:val="NoSpacing"/>
              <w:spacing w:line="20" w:lineRule="atLeast"/>
              <w:ind w:left="357"/>
              <w:rPr>
                <w:rFonts w:ascii="Calibri" w:hAnsi="Calibri" w:cs="Calibri"/>
                <w:lang w:eastAsia="en-GB"/>
              </w:rPr>
            </w:pPr>
            <w:r w:rsidRPr="00C52942">
              <w:rPr>
                <w:rFonts w:ascii="Calibri" w:hAnsi="Calibri" w:cs="Calibri"/>
                <w:lang w:eastAsia="en-GB"/>
              </w:rPr>
              <w:t>Collaborate with the SEN</w:t>
            </w:r>
            <w:r w:rsidR="00C52942" w:rsidRPr="00C52942">
              <w:rPr>
                <w:rFonts w:ascii="Calibri" w:hAnsi="Calibri" w:cs="Calibri"/>
                <w:lang w:eastAsia="en-GB"/>
              </w:rPr>
              <w:t>D</w:t>
            </w:r>
            <w:r w:rsidRPr="00C52942">
              <w:rPr>
                <w:rFonts w:ascii="Calibri" w:hAnsi="Calibri" w:cs="Calibri"/>
                <w:lang w:eastAsia="en-GB"/>
              </w:rPr>
              <w:t>CO for guidance, resources, and strategies tailored to supporting Jouri effectively.</w:t>
            </w:r>
          </w:p>
          <w:p w14:paraId="1D0F54B8" w14:textId="77777777" w:rsidR="00C52942" w:rsidRPr="00C52942" w:rsidRDefault="005A34C1" w:rsidP="00C52942">
            <w:pPr>
              <w:pStyle w:val="NoSpacing"/>
              <w:numPr>
                <w:ilvl w:val="0"/>
                <w:numId w:val="73"/>
              </w:numPr>
              <w:spacing w:line="20" w:lineRule="atLeast"/>
              <w:ind w:left="357" w:hanging="357"/>
              <w:rPr>
                <w:rFonts w:ascii="Calibri" w:hAnsi="Calibri" w:cs="Calibri"/>
                <w:lang w:eastAsia="en-GB"/>
              </w:rPr>
            </w:pPr>
            <w:r w:rsidRPr="00C52942">
              <w:rPr>
                <w:rFonts w:ascii="Calibri" w:hAnsi="Calibri" w:cs="Calibri"/>
                <w:b/>
                <w:bCs/>
                <w:lang w:eastAsia="en-GB"/>
              </w:rPr>
              <w:t>Experienced c</w:t>
            </w:r>
            <w:r w:rsidR="007B4F1A" w:rsidRPr="00C52942">
              <w:rPr>
                <w:rFonts w:ascii="Calibri" w:hAnsi="Calibri" w:cs="Calibri"/>
                <w:b/>
                <w:bCs/>
                <w:lang w:eastAsia="en-GB"/>
              </w:rPr>
              <w:t>olleague</w:t>
            </w:r>
            <w:r w:rsidR="00C52942" w:rsidRPr="00C52942">
              <w:rPr>
                <w:rFonts w:ascii="Calibri" w:hAnsi="Calibri" w:cs="Calibri"/>
                <w:b/>
                <w:bCs/>
                <w:lang w:eastAsia="en-GB"/>
              </w:rPr>
              <w:t>s</w:t>
            </w:r>
          </w:p>
          <w:p w14:paraId="513820DD" w14:textId="07A3415D" w:rsidR="007B4F1A" w:rsidRPr="00B537BD" w:rsidRDefault="007B4F1A" w:rsidP="00C52942">
            <w:pPr>
              <w:pStyle w:val="NoSpacing"/>
              <w:spacing w:line="20" w:lineRule="atLeast"/>
              <w:ind w:left="357"/>
              <w:rPr>
                <w:rFonts w:ascii="Calibri" w:hAnsi="Calibri" w:cs="Calibri"/>
                <w:lang w:eastAsia="en-GB"/>
              </w:rPr>
            </w:pPr>
            <w:r w:rsidRPr="00B537BD">
              <w:rPr>
                <w:rFonts w:ascii="Calibri" w:hAnsi="Calibri" w:cs="Calibri"/>
                <w:lang w:eastAsia="en-GB"/>
              </w:rPr>
              <w:lastRenderedPageBreak/>
              <w:t>Seek advice and support from experienced colleagues who have worked with students with ASD.</w:t>
            </w:r>
          </w:p>
          <w:p w14:paraId="6CB95290" w14:textId="77777777" w:rsidR="00C52942" w:rsidRPr="00C52942" w:rsidRDefault="005A34C1" w:rsidP="00C52942">
            <w:pPr>
              <w:pStyle w:val="NoSpacing"/>
              <w:numPr>
                <w:ilvl w:val="0"/>
                <w:numId w:val="73"/>
              </w:numPr>
              <w:spacing w:line="20" w:lineRule="atLeast"/>
              <w:ind w:left="357" w:hanging="357"/>
              <w:rPr>
                <w:rFonts w:ascii="Calibri" w:hAnsi="Calibri" w:cs="Calibri"/>
                <w:b/>
                <w:bCs/>
                <w:lang w:eastAsia="en-GB"/>
              </w:rPr>
            </w:pPr>
            <w:r w:rsidRPr="00C52942">
              <w:rPr>
                <w:rFonts w:ascii="Calibri" w:hAnsi="Calibri" w:cs="Calibri"/>
                <w:b/>
                <w:bCs/>
                <w:lang w:eastAsia="en-GB"/>
              </w:rPr>
              <w:t>Professional d</w:t>
            </w:r>
            <w:r w:rsidR="007B4F1A" w:rsidRPr="00C52942">
              <w:rPr>
                <w:rFonts w:ascii="Calibri" w:hAnsi="Calibri" w:cs="Calibri"/>
                <w:b/>
                <w:bCs/>
                <w:lang w:eastAsia="en-GB"/>
              </w:rPr>
              <w:t>evelopment</w:t>
            </w:r>
          </w:p>
          <w:p w14:paraId="2F4CC245" w14:textId="08C0EFB9" w:rsidR="007B4F1A" w:rsidRPr="00B537BD" w:rsidRDefault="007B4F1A" w:rsidP="00C52942">
            <w:pPr>
              <w:pStyle w:val="NoSpacing"/>
              <w:spacing w:line="20" w:lineRule="atLeast"/>
              <w:ind w:left="357"/>
              <w:rPr>
                <w:rFonts w:ascii="Calibri" w:hAnsi="Calibri" w:cs="Calibri"/>
                <w:lang w:eastAsia="en-GB"/>
              </w:rPr>
            </w:pPr>
            <w:r w:rsidRPr="00B537BD">
              <w:rPr>
                <w:rFonts w:ascii="Calibri" w:hAnsi="Calibri" w:cs="Calibri"/>
                <w:lang w:eastAsia="en-GB"/>
              </w:rPr>
              <w:t>Attend training and professional development courses focused on ASD and inclusive education to enhance his skills and knowledge.</w:t>
            </w:r>
          </w:p>
          <w:p w14:paraId="0C3164EC" w14:textId="77777777" w:rsidR="00C52942" w:rsidRPr="00C52942" w:rsidRDefault="005A34C1" w:rsidP="00C52942">
            <w:pPr>
              <w:pStyle w:val="NoSpacing"/>
              <w:numPr>
                <w:ilvl w:val="0"/>
                <w:numId w:val="73"/>
              </w:numPr>
              <w:spacing w:line="20" w:lineRule="atLeast"/>
              <w:ind w:left="357" w:hanging="357"/>
              <w:rPr>
                <w:rFonts w:ascii="Calibri" w:hAnsi="Calibri" w:cs="Calibri"/>
                <w:b/>
                <w:bCs/>
                <w:lang w:eastAsia="en-GB"/>
              </w:rPr>
            </w:pPr>
            <w:r w:rsidRPr="00C52942">
              <w:rPr>
                <w:rFonts w:ascii="Calibri" w:hAnsi="Calibri" w:cs="Calibri"/>
                <w:b/>
                <w:bCs/>
                <w:lang w:eastAsia="en-GB"/>
              </w:rPr>
              <w:t>Parent i</w:t>
            </w:r>
            <w:r w:rsidR="007B4F1A" w:rsidRPr="00C52942">
              <w:rPr>
                <w:rFonts w:ascii="Calibri" w:hAnsi="Calibri" w:cs="Calibri"/>
                <w:b/>
                <w:bCs/>
                <w:lang w:eastAsia="en-GB"/>
              </w:rPr>
              <w:t>nvolvement</w:t>
            </w:r>
          </w:p>
          <w:p w14:paraId="1A20CAE3" w14:textId="5DF96821" w:rsidR="00BD68FF" w:rsidRPr="00C52942" w:rsidRDefault="007B4F1A" w:rsidP="00C52942">
            <w:pPr>
              <w:pStyle w:val="NoSpacing"/>
              <w:spacing w:line="20" w:lineRule="atLeast"/>
              <w:ind w:left="357"/>
              <w:rPr>
                <w:rFonts w:ascii="Calibri" w:hAnsi="Calibri" w:cs="Calibri"/>
                <w:lang w:eastAsia="en-GB"/>
              </w:rPr>
            </w:pPr>
            <w:r w:rsidRPr="00B537BD">
              <w:rPr>
                <w:rFonts w:ascii="Calibri" w:hAnsi="Calibri" w:cs="Calibri"/>
                <w:lang w:eastAsia="en-GB"/>
              </w:rPr>
              <w:t>Engage with Jouri’s parents or caregivers to understand his specific needs, effective strategies used at home, and to ensure consistency between home and school support.</w:t>
            </w:r>
          </w:p>
          <w:p w14:paraId="418E2B31" w14:textId="00E5F301" w:rsidR="00BD68FF" w:rsidRPr="00B537BD" w:rsidRDefault="00BD68FF" w:rsidP="00B537BD">
            <w:pPr>
              <w:spacing w:after="0" w:line="20" w:lineRule="atLeast"/>
              <w:rPr>
                <w:rFonts w:ascii="Calibri" w:eastAsia="Times New Roman" w:hAnsi="Calibri" w:cs="Calibri"/>
                <w:lang w:eastAsia="en-GB"/>
              </w:rPr>
            </w:pPr>
          </w:p>
        </w:tc>
        <w:tc>
          <w:tcPr>
            <w:tcW w:w="3402" w:type="dxa"/>
            <w:tcMar>
              <w:left w:w="108" w:type="dxa"/>
              <w:right w:w="108" w:type="dxa"/>
            </w:tcMar>
          </w:tcPr>
          <w:p w14:paraId="29D34BFB" w14:textId="7FB57CE5" w:rsidR="00FF09CC" w:rsidRPr="00B537BD" w:rsidRDefault="00AC67D7"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lastRenderedPageBreak/>
              <w:t>10–</w:t>
            </w:r>
            <w:r w:rsidR="00FF09CC" w:rsidRPr="00C52942">
              <w:rPr>
                <w:rFonts w:ascii="Calibri" w:eastAsia="Times New Roman" w:hAnsi="Calibri" w:cs="Calibri"/>
                <w:b/>
                <w:bCs/>
                <w:lang w:eastAsia="en-GB"/>
              </w:rPr>
              <w:t>12 marks (Level</w:t>
            </w:r>
            <w:r w:rsidRPr="00C52942">
              <w:rPr>
                <w:rFonts w:ascii="Calibri" w:eastAsia="Times New Roman" w:hAnsi="Calibri" w:cs="Calibri"/>
                <w:b/>
                <w:bCs/>
                <w:lang w:eastAsia="en-GB"/>
              </w:rPr>
              <w:t xml:space="preserve"> 4)</w:t>
            </w:r>
            <w:r w:rsidRPr="00B537BD">
              <w:rPr>
                <w:rFonts w:ascii="Calibri" w:eastAsia="Times New Roman" w:hAnsi="Calibri" w:cs="Calibri"/>
                <w:lang w:eastAsia="en-GB"/>
              </w:rPr>
              <w:t>:</w:t>
            </w:r>
            <w:r w:rsidR="00FF09CC" w:rsidRPr="00B537BD">
              <w:rPr>
                <w:rFonts w:ascii="Calibri" w:eastAsia="Times New Roman" w:hAnsi="Calibri" w:cs="Calibri"/>
                <w:lang w:eastAsia="en-GB"/>
              </w:rPr>
              <w:t xml:space="preserve"> Discussion is comprehensive and relevant, showing balanced justifications for</w:t>
            </w:r>
            <w:r w:rsidR="008219A2" w:rsidRPr="00B537BD">
              <w:rPr>
                <w:rFonts w:ascii="Calibri" w:eastAsia="Times New Roman" w:hAnsi="Calibri" w:cs="Calibri"/>
                <w:lang w:eastAsia="en-GB"/>
              </w:rPr>
              <w:t xml:space="preserve"> understanding the relevant policies and procedures for supporting Jouri.</w:t>
            </w:r>
          </w:p>
          <w:p w14:paraId="4212EFB8" w14:textId="3E49926F" w:rsidR="00FF09CC" w:rsidRPr="00B537BD" w:rsidRDefault="00FF09CC"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All links have been accurately made between</w:t>
            </w:r>
            <w:r w:rsidR="008219A2" w:rsidRPr="00B537BD">
              <w:rPr>
                <w:rFonts w:ascii="Calibri" w:eastAsia="Times New Roman" w:hAnsi="Calibri" w:cs="Calibri"/>
                <w:lang w:eastAsia="en-GB"/>
              </w:rPr>
              <w:t xml:space="preserve"> professionalism and best practice.</w:t>
            </w:r>
          </w:p>
          <w:p w14:paraId="2226D12B" w14:textId="676780E8" w:rsidR="00FF09CC" w:rsidRPr="00B537BD" w:rsidRDefault="00FF09CC"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demonstrates extensive depth of understanding</w:t>
            </w:r>
            <w:r w:rsidR="008219A2" w:rsidRPr="00B537BD">
              <w:rPr>
                <w:rFonts w:ascii="Calibri" w:eastAsia="Times New Roman" w:hAnsi="Calibri" w:cs="Calibri"/>
                <w:lang w:eastAsia="en-GB"/>
              </w:rPr>
              <w:t xml:space="preserve"> strategies that </w:t>
            </w:r>
            <w:r w:rsidR="00102843" w:rsidRPr="00B537BD">
              <w:rPr>
                <w:rFonts w:ascii="Calibri" w:eastAsia="Times New Roman" w:hAnsi="Calibri" w:cs="Calibri"/>
                <w:lang w:eastAsia="en-GB"/>
              </w:rPr>
              <w:t xml:space="preserve">support </w:t>
            </w:r>
            <w:r w:rsidR="008219A2" w:rsidRPr="00B537BD">
              <w:rPr>
                <w:rFonts w:ascii="Calibri" w:eastAsia="Times New Roman" w:hAnsi="Calibri" w:cs="Calibri"/>
                <w:lang w:eastAsia="en-GB"/>
              </w:rPr>
              <w:t>accessing support.</w:t>
            </w:r>
          </w:p>
          <w:p w14:paraId="463311CC" w14:textId="44D5FA9D" w:rsidR="00FF09CC" w:rsidRPr="00B537BD" w:rsidRDefault="00FF09CC" w:rsidP="00B537BD">
            <w:pPr>
              <w:spacing w:after="0" w:line="20" w:lineRule="atLeast"/>
              <w:textAlignment w:val="baseline"/>
              <w:rPr>
                <w:rFonts w:ascii="Calibri" w:eastAsia="Times New Roman" w:hAnsi="Calibri" w:cs="Calibri"/>
                <w:lang w:eastAsia="en-GB"/>
              </w:rPr>
            </w:pPr>
          </w:p>
          <w:p w14:paraId="303E9B46" w14:textId="11E99AAE" w:rsidR="00FF09CC" w:rsidRPr="00B537BD" w:rsidRDefault="00AC67D7"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t>7–9 marks (Level 3)</w:t>
            </w:r>
            <w:r w:rsidRPr="00B537BD">
              <w:rPr>
                <w:rFonts w:ascii="Calibri" w:eastAsia="Times New Roman" w:hAnsi="Calibri" w:cs="Calibri"/>
                <w:lang w:eastAsia="en-GB"/>
              </w:rPr>
              <w:t>: D</w:t>
            </w:r>
            <w:r w:rsidR="00FF09CC" w:rsidRPr="00B537BD">
              <w:rPr>
                <w:rFonts w:ascii="Calibri" w:eastAsia="Times New Roman" w:hAnsi="Calibri" w:cs="Calibri"/>
                <w:lang w:eastAsia="en-GB"/>
              </w:rPr>
              <w:t>iscussion</w:t>
            </w:r>
            <w:r w:rsidRPr="00B537BD">
              <w:rPr>
                <w:rFonts w:ascii="Calibri" w:eastAsia="Times New Roman" w:hAnsi="Calibri" w:cs="Calibri"/>
                <w:lang w:eastAsia="en-GB"/>
              </w:rPr>
              <w:t xml:space="preserve"> generally logical and coherent, </w:t>
            </w:r>
            <w:r w:rsidR="00FF09CC" w:rsidRPr="00B537BD">
              <w:rPr>
                <w:rFonts w:ascii="Calibri" w:eastAsia="Times New Roman" w:hAnsi="Calibri" w:cs="Calibri"/>
                <w:lang w:eastAsia="en-GB"/>
              </w:rPr>
              <w:t>showing some balanced justifications for</w:t>
            </w:r>
            <w:r w:rsidR="008219A2" w:rsidRPr="00B537BD">
              <w:rPr>
                <w:rFonts w:ascii="Calibri" w:eastAsia="Times New Roman" w:hAnsi="Calibri" w:cs="Calibri"/>
                <w:lang w:eastAsia="en-GB"/>
              </w:rPr>
              <w:t xml:space="preserve"> accessing support</w:t>
            </w:r>
            <w:r w:rsidR="00102843" w:rsidRPr="00B537BD">
              <w:rPr>
                <w:rFonts w:ascii="Calibri" w:eastAsia="Times New Roman" w:hAnsi="Calibri" w:cs="Calibri"/>
                <w:lang w:eastAsia="en-GB"/>
              </w:rPr>
              <w:t>.</w:t>
            </w:r>
          </w:p>
          <w:p w14:paraId="096AC6A3" w14:textId="40C85B62" w:rsidR="00FF09CC" w:rsidRPr="00B537BD" w:rsidRDefault="00FF09CC"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Most links have been made </w:t>
            </w:r>
            <w:r w:rsidR="008219A2" w:rsidRPr="00B537BD">
              <w:rPr>
                <w:rFonts w:ascii="Calibri" w:eastAsia="Times New Roman" w:hAnsi="Calibri" w:cs="Calibri"/>
                <w:lang w:eastAsia="en-GB"/>
              </w:rPr>
              <w:t>to the scenario</w:t>
            </w:r>
            <w:r w:rsidR="00102843" w:rsidRPr="00B537BD">
              <w:rPr>
                <w:rFonts w:ascii="Calibri" w:eastAsia="Times New Roman" w:hAnsi="Calibri" w:cs="Calibri"/>
                <w:lang w:eastAsia="en-GB"/>
              </w:rPr>
              <w:t xml:space="preserve"> a</w:t>
            </w:r>
            <w:r w:rsidRPr="00B537BD">
              <w:rPr>
                <w:rFonts w:ascii="Calibri" w:eastAsia="Times New Roman" w:hAnsi="Calibri" w:cs="Calibri"/>
                <w:lang w:eastAsia="en-GB"/>
              </w:rPr>
              <w:t xml:space="preserve">nd </w:t>
            </w:r>
            <w:r w:rsidR="00102843" w:rsidRPr="00B537BD">
              <w:rPr>
                <w:rFonts w:ascii="Calibri" w:eastAsia="Times New Roman" w:hAnsi="Calibri" w:cs="Calibri"/>
                <w:lang w:eastAsia="en-GB"/>
              </w:rPr>
              <w:t xml:space="preserve">links </w:t>
            </w:r>
            <w:r w:rsidRPr="00B537BD">
              <w:rPr>
                <w:rFonts w:ascii="Calibri" w:eastAsia="Times New Roman" w:hAnsi="Calibri" w:cs="Calibri"/>
                <w:lang w:eastAsia="en-GB"/>
              </w:rPr>
              <w:t>are generally clear and mostly accurate.</w:t>
            </w:r>
          </w:p>
          <w:p w14:paraId="60530686" w14:textId="77777777" w:rsidR="00FF09CC" w:rsidRPr="00B537BD" w:rsidRDefault="00FF09CC"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demonstrates some depth of knowledge with some omissions made.</w:t>
            </w:r>
          </w:p>
          <w:p w14:paraId="6C2E1C11" w14:textId="2A1B62D0" w:rsidR="00FF09CC" w:rsidRPr="00B537BD" w:rsidRDefault="00FF09CC" w:rsidP="00B537BD">
            <w:pPr>
              <w:spacing w:after="0" w:line="20" w:lineRule="atLeast"/>
              <w:textAlignment w:val="baseline"/>
              <w:rPr>
                <w:rFonts w:ascii="Calibri" w:eastAsia="Times New Roman" w:hAnsi="Calibri" w:cs="Calibri"/>
                <w:lang w:eastAsia="en-GB"/>
              </w:rPr>
            </w:pPr>
          </w:p>
          <w:p w14:paraId="6581CBDD" w14:textId="1C620403" w:rsidR="00102843" w:rsidRPr="00B537BD" w:rsidRDefault="00AC67D7"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t>4–6 marks (Level 2)</w:t>
            </w:r>
            <w:r w:rsidRPr="00B537BD">
              <w:rPr>
                <w:rFonts w:ascii="Calibri" w:eastAsia="Times New Roman" w:hAnsi="Calibri" w:cs="Calibri"/>
                <w:lang w:eastAsia="en-GB"/>
              </w:rPr>
              <w:t>:</w:t>
            </w:r>
            <w:r w:rsidR="00FF09CC" w:rsidRPr="00B537BD">
              <w:rPr>
                <w:rFonts w:ascii="Calibri" w:eastAsia="Times New Roman" w:hAnsi="Calibri" w:cs="Calibri"/>
                <w:lang w:eastAsia="en-GB"/>
              </w:rPr>
              <w:t xml:space="preserve"> Discussion somewhat effective and has some relevance.</w:t>
            </w:r>
            <w:r w:rsidR="00C52942">
              <w:rPr>
                <w:rFonts w:ascii="Calibri" w:eastAsia="Times New Roman" w:hAnsi="Calibri" w:cs="Calibri"/>
                <w:lang w:eastAsia="en-GB"/>
              </w:rPr>
              <w:t xml:space="preserve"> </w:t>
            </w:r>
            <w:r w:rsidR="00FF09CC" w:rsidRPr="00B537BD">
              <w:rPr>
                <w:rFonts w:ascii="Calibri" w:eastAsia="Times New Roman" w:hAnsi="Calibri" w:cs="Calibri"/>
                <w:lang w:eastAsia="en-GB"/>
              </w:rPr>
              <w:t>Some links made</w:t>
            </w:r>
            <w:r w:rsidR="008219A2" w:rsidRPr="00B537BD">
              <w:rPr>
                <w:rFonts w:ascii="Calibri" w:eastAsia="Times New Roman" w:hAnsi="Calibri" w:cs="Calibri"/>
                <w:lang w:eastAsia="en-GB"/>
              </w:rPr>
              <w:t xml:space="preserve"> to accessing suppor</w:t>
            </w:r>
            <w:r w:rsidR="00102843" w:rsidRPr="00B537BD">
              <w:rPr>
                <w:rFonts w:ascii="Calibri" w:eastAsia="Times New Roman" w:hAnsi="Calibri" w:cs="Calibri"/>
                <w:lang w:eastAsia="en-GB"/>
              </w:rPr>
              <w:t>t.</w:t>
            </w:r>
          </w:p>
          <w:p w14:paraId="2330D0FC" w14:textId="01E9569D" w:rsidR="00FF09CC" w:rsidRPr="00B537BD" w:rsidRDefault="43435E38"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Brief understanding demonstrated </w:t>
            </w:r>
            <w:r w:rsidR="00AC67D7" w:rsidRPr="00B537BD">
              <w:rPr>
                <w:rFonts w:ascii="Calibri" w:eastAsia="Times New Roman" w:hAnsi="Calibri" w:cs="Calibri"/>
                <w:lang w:eastAsia="en-GB"/>
              </w:rPr>
              <w:t xml:space="preserve">of </w:t>
            </w:r>
            <w:r w:rsidR="0C1DA1A0" w:rsidRPr="00B537BD">
              <w:rPr>
                <w:rFonts w:ascii="Calibri" w:eastAsia="Times New Roman" w:hAnsi="Calibri" w:cs="Calibri"/>
                <w:lang w:eastAsia="en-GB"/>
              </w:rPr>
              <w:t>relevant policies and procedures that Mateo needs to refer to.</w:t>
            </w:r>
          </w:p>
          <w:p w14:paraId="22CE0E11" w14:textId="3BF31F53" w:rsidR="00FF09CC" w:rsidRPr="00B537BD" w:rsidRDefault="00FF09CC"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is basi</w:t>
            </w:r>
            <w:r w:rsidR="00102843" w:rsidRPr="00B537BD">
              <w:rPr>
                <w:rFonts w:ascii="Calibri" w:eastAsia="Times New Roman" w:hAnsi="Calibri" w:cs="Calibri"/>
                <w:lang w:eastAsia="en-GB"/>
              </w:rPr>
              <w:t>c</w:t>
            </w:r>
            <w:r w:rsidRPr="00B537BD">
              <w:rPr>
                <w:rFonts w:ascii="Calibri" w:eastAsia="Times New Roman" w:hAnsi="Calibri" w:cs="Calibri"/>
                <w:lang w:eastAsia="en-GB"/>
              </w:rPr>
              <w:t xml:space="preserve"> and shows limited depth of knowledge with omissions or inaccuracies made.</w:t>
            </w:r>
          </w:p>
          <w:p w14:paraId="55FE76B2" w14:textId="790587F8" w:rsidR="00FF09CC" w:rsidRPr="00B537BD" w:rsidRDefault="00FF09CC"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Not all elements covered</w:t>
            </w:r>
            <w:r w:rsidR="008219A2" w:rsidRPr="00B537BD">
              <w:rPr>
                <w:rFonts w:ascii="Calibri" w:eastAsia="Times New Roman" w:hAnsi="Calibri" w:cs="Calibri"/>
                <w:lang w:eastAsia="en-GB"/>
              </w:rPr>
              <w:t>.</w:t>
            </w:r>
          </w:p>
          <w:p w14:paraId="1E1C604F" w14:textId="4907CF33" w:rsidR="00FF09CC" w:rsidRPr="00B537BD" w:rsidRDefault="00FF09CC" w:rsidP="00B537BD">
            <w:pPr>
              <w:spacing w:after="0" w:line="20" w:lineRule="atLeast"/>
              <w:textAlignment w:val="baseline"/>
              <w:rPr>
                <w:rFonts w:ascii="Calibri" w:eastAsia="Times New Roman" w:hAnsi="Calibri" w:cs="Calibri"/>
                <w:lang w:eastAsia="en-GB"/>
              </w:rPr>
            </w:pPr>
          </w:p>
          <w:p w14:paraId="41A781C7" w14:textId="2D40025C" w:rsidR="00FF09CC" w:rsidRPr="00B537BD" w:rsidRDefault="00AC67D7"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t>1–3 marks (Level 1)</w:t>
            </w:r>
            <w:r w:rsidRPr="00B537BD">
              <w:rPr>
                <w:rFonts w:ascii="Calibri" w:eastAsia="Times New Roman" w:hAnsi="Calibri" w:cs="Calibri"/>
                <w:lang w:eastAsia="en-GB"/>
              </w:rPr>
              <w:t xml:space="preserve">: Evidence is limited </w:t>
            </w:r>
            <w:r w:rsidR="43435E38" w:rsidRPr="00B537BD">
              <w:rPr>
                <w:rFonts w:ascii="Calibri" w:eastAsia="Times New Roman" w:hAnsi="Calibri" w:cs="Calibri"/>
                <w:lang w:eastAsia="en-GB"/>
              </w:rPr>
              <w:t>on</w:t>
            </w:r>
            <w:r w:rsidR="5E14057D" w:rsidRPr="00B537BD">
              <w:rPr>
                <w:rFonts w:ascii="Calibri" w:eastAsia="Times New Roman" w:hAnsi="Calibri" w:cs="Calibri"/>
                <w:lang w:eastAsia="en-GB"/>
              </w:rPr>
              <w:t xml:space="preserve"> the role and responsibilities</w:t>
            </w:r>
            <w:r w:rsidR="00446C50" w:rsidRPr="00B537BD">
              <w:rPr>
                <w:rFonts w:ascii="Calibri" w:eastAsia="Times New Roman" w:hAnsi="Calibri" w:cs="Calibri"/>
                <w:lang w:eastAsia="en-GB"/>
              </w:rPr>
              <w:t xml:space="preserve"> of</w:t>
            </w:r>
            <w:r w:rsidR="5E14057D" w:rsidRPr="00B537BD">
              <w:rPr>
                <w:rFonts w:ascii="Calibri" w:eastAsia="Times New Roman" w:hAnsi="Calibri" w:cs="Calibri"/>
                <w:lang w:eastAsia="en-GB"/>
              </w:rPr>
              <w:t xml:space="preserve"> a teaching assistant within this situation</w:t>
            </w:r>
            <w:r w:rsidRPr="00B537BD">
              <w:rPr>
                <w:rFonts w:ascii="Calibri" w:eastAsia="Times New Roman" w:hAnsi="Calibri" w:cs="Calibri"/>
                <w:lang w:eastAsia="en-GB"/>
              </w:rPr>
              <w:t>.</w:t>
            </w:r>
          </w:p>
          <w:p w14:paraId="6101D71D" w14:textId="0B23BA1D" w:rsidR="4FB511E2" w:rsidRPr="00B537BD" w:rsidRDefault="00AC67D7" w:rsidP="00B537BD">
            <w:pPr>
              <w:spacing w:after="0" w:line="20" w:lineRule="atLeast"/>
              <w:rPr>
                <w:rFonts w:ascii="Calibri" w:eastAsia="Aptos" w:hAnsi="Calibri" w:cs="Calibri"/>
              </w:rPr>
            </w:pPr>
            <w:r w:rsidRPr="00B537BD">
              <w:rPr>
                <w:rFonts w:ascii="Calibri" w:eastAsia="Aptos" w:hAnsi="Calibri" w:cs="Calibri"/>
                <w:color w:val="000000" w:themeColor="text1"/>
              </w:rPr>
              <w:lastRenderedPageBreak/>
              <w:t>T</w:t>
            </w:r>
            <w:r w:rsidR="4FB511E2" w:rsidRPr="00B537BD">
              <w:rPr>
                <w:rFonts w:ascii="Calibri" w:eastAsia="Aptos" w:hAnsi="Calibri" w:cs="Calibri"/>
                <w:color w:val="000000" w:themeColor="text1"/>
              </w:rPr>
              <w:t>he response shows superficial depth of understanding and omissions have been made</w:t>
            </w:r>
            <w:r w:rsidRPr="00B537BD">
              <w:rPr>
                <w:rFonts w:ascii="Calibri" w:eastAsia="Aptos" w:hAnsi="Calibri" w:cs="Calibri"/>
                <w:color w:val="000000" w:themeColor="text1"/>
              </w:rPr>
              <w:t>.</w:t>
            </w:r>
          </w:p>
          <w:p w14:paraId="105DD95F" w14:textId="7BC0934A" w:rsidR="00FF09CC" w:rsidRPr="00B537BD" w:rsidRDefault="00FF09CC" w:rsidP="00B537BD">
            <w:pPr>
              <w:spacing w:after="0" w:line="20" w:lineRule="atLeast"/>
              <w:textAlignment w:val="baseline"/>
              <w:rPr>
                <w:rFonts w:ascii="Calibri" w:eastAsia="Times New Roman" w:hAnsi="Calibri" w:cs="Calibri"/>
                <w:lang w:eastAsia="en-GB"/>
              </w:rPr>
            </w:pPr>
          </w:p>
          <w:p w14:paraId="7B68DDB6" w14:textId="73EC551B" w:rsidR="00FF09CC" w:rsidRPr="00B537BD" w:rsidRDefault="00AC67D7" w:rsidP="00B537BD">
            <w:pPr>
              <w:spacing w:after="0" w:line="20" w:lineRule="atLeast"/>
              <w:textAlignment w:val="baseline"/>
              <w:rPr>
                <w:rFonts w:ascii="Calibri" w:eastAsia="Times New Roman" w:hAnsi="Calibri" w:cs="Calibri"/>
                <w:lang w:eastAsia="en-GB"/>
              </w:rPr>
            </w:pPr>
            <w:r w:rsidRPr="00C52942">
              <w:rPr>
                <w:rFonts w:ascii="Calibri" w:eastAsia="Times New Roman" w:hAnsi="Calibri" w:cs="Calibri"/>
                <w:b/>
                <w:bCs/>
                <w:lang w:eastAsia="en-GB"/>
              </w:rPr>
              <w:t>0 marks</w:t>
            </w:r>
            <w:r w:rsidRPr="00B537BD">
              <w:rPr>
                <w:rFonts w:ascii="Calibri" w:eastAsia="Times New Roman" w:hAnsi="Calibri" w:cs="Calibri"/>
                <w:lang w:eastAsia="en-GB"/>
              </w:rPr>
              <w:t>:</w:t>
            </w:r>
            <w:r w:rsidR="00FF09CC" w:rsidRPr="00B537BD">
              <w:rPr>
                <w:rFonts w:ascii="Calibri" w:eastAsia="Times New Roman" w:hAnsi="Calibri" w:cs="Calibri"/>
                <w:lang w:eastAsia="en-GB"/>
              </w:rPr>
              <w:t xml:space="preserve"> No relevant content</w:t>
            </w:r>
            <w:r w:rsidRPr="00B537BD">
              <w:rPr>
                <w:rFonts w:ascii="Calibri" w:eastAsia="Times New Roman" w:hAnsi="Calibri" w:cs="Calibri"/>
                <w:lang w:eastAsia="en-GB"/>
              </w:rPr>
              <w:t>.</w:t>
            </w:r>
          </w:p>
          <w:p w14:paraId="010E84E9" w14:textId="639E0F17" w:rsidR="00FF09CC" w:rsidRPr="00B537BD" w:rsidRDefault="00FF09CC" w:rsidP="00B537BD">
            <w:pPr>
              <w:spacing w:after="0" w:line="20" w:lineRule="atLeast"/>
              <w:textAlignment w:val="baseline"/>
              <w:rPr>
                <w:rFonts w:ascii="Calibri" w:eastAsia="Times New Roman" w:hAnsi="Calibri" w:cs="Calibri"/>
                <w:lang w:eastAsia="en-GB"/>
              </w:rPr>
            </w:pPr>
          </w:p>
          <w:p w14:paraId="495041FC" w14:textId="77777777" w:rsidR="00913856" w:rsidRPr="00B537BD" w:rsidRDefault="00913856"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Up to 3 extra marks would be given for QWC for:</w:t>
            </w:r>
          </w:p>
          <w:p w14:paraId="27003BD0" w14:textId="77777777" w:rsidR="00913856" w:rsidRPr="00C52942" w:rsidRDefault="00913856" w:rsidP="00C52942">
            <w:pPr>
              <w:pStyle w:val="ListParagraph"/>
              <w:numPr>
                <w:ilvl w:val="0"/>
                <w:numId w:val="73"/>
              </w:numPr>
              <w:spacing w:after="0" w:line="20" w:lineRule="atLeast"/>
              <w:ind w:left="357" w:hanging="357"/>
              <w:textAlignment w:val="baseline"/>
              <w:rPr>
                <w:rFonts w:ascii="Calibri" w:eastAsia="Times New Roman" w:hAnsi="Calibri" w:cs="Calibri"/>
                <w:lang w:eastAsia="en-GB"/>
              </w:rPr>
            </w:pPr>
            <w:r w:rsidRPr="00C52942">
              <w:rPr>
                <w:rFonts w:ascii="Calibri" w:eastAsia="Times New Roman" w:hAnsi="Calibri" w:cs="Calibri"/>
                <w:lang w:eastAsia="en-GB"/>
              </w:rPr>
              <w:t>The response is clearly expressed and well structured.</w:t>
            </w:r>
          </w:p>
          <w:p w14:paraId="3738C9AC" w14:textId="5A947142" w:rsidR="00913856" w:rsidRPr="00C52942" w:rsidRDefault="00AC67D7" w:rsidP="00C52942">
            <w:pPr>
              <w:pStyle w:val="ListParagraph"/>
              <w:numPr>
                <w:ilvl w:val="0"/>
                <w:numId w:val="73"/>
              </w:numPr>
              <w:spacing w:after="0" w:line="20" w:lineRule="atLeast"/>
              <w:ind w:left="357" w:hanging="357"/>
              <w:textAlignment w:val="baseline"/>
              <w:rPr>
                <w:rFonts w:ascii="Calibri" w:eastAsia="Times New Roman" w:hAnsi="Calibri" w:cs="Calibri"/>
                <w:lang w:eastAsia="en-GB"/>
              </w:rPr>
            </w:pPr>
            <w:r w:rsidRPr="00C52942">
              <w:rPr>
                <w:rFonts w:ascii="Calibri" w:eastAsia="Times New Roman" w:hAnsi="Calibri" w:cs="Calibri"/>
                <w:lang w:eastAsia="en-GB"/>
              </w:rPr>
              <w:t>Wide range of technical vocabulary used</w:t>
            </w:r>
            <w:r w:rsidR="00913856" w:rsidRPr="00C52942">
              <w:rPr>
                <w:rFonts w:ascii="Calibri" w:eastAsia="Times New Roman" w:hAnsi="Calibri" w:cs="Calibri"/>
                <w:lang w:eastAsia="en-GB"/>
              </w:rPr>
              <w:t xml:space="preserve"> appropriately to fit the response.</w:t>
            </w:r>
          </w:p>
          <w:p w14:paraId="34705763" w14:textId="2ED8B7CE" w:rsidR="00F405D0" w:rsidRPr="00C52942" w:rsidRDefault="00913856" w:rsidP="00B537BD">
            <w:pPr>
              <w:pStyle w:val="ListParagraph"/>
              <w:numPr>
                <w:ilvl w:val="0"/>
                <w:numId w:val="73"/>
              </w:numPr>
              <w:spacing w:after="0" w:line="20" w:lineRule="atLeast"/>
              <w:ind w:left="357" w:hanging="357"/>
              <w:textAlignment w:val="baseline"/>
              <w:rPr>
                <w:rFonts w:ascii="Calibri" w:eastAsia="Times New Roman" w:hAnsi="Calibri" w:cs="Calibri"/>
                <w:lang w:eastAsia="en-GB"/>
              </w:rPr>
            </w:pPr>
            <w:r w:rsidRPr="00C52942">
              <w:rPr>
                <w:rFonts w:ascii="Calibri" w:eastAsia="Times New Roman" w:hAnsi="Calibri" w:cs="Calibri"/>
                <w:lang w:eastAsia="en-GB"/>
              </w:rPr>
              <w:t>Rules of grammar are used effectively.</w:t>
            </w:r>
            <w:r w:rsidR="00F405D0" w:rsidRPr="00C52942">
              <w:rPr>
                <w:rFonts w:ascii="Calibri" w:eastAsia="Times New Roman" w:hAnsi="Calibri" w:cs="Calibri"/>
                <w:lang w:eastAsia="en-GB"/>
              </w:rPr>
              <w:t> </w:t>
            </w:r>
          </w:p>
        </w:tc>
      </w:tr>
    </w:tbl>
    <w:p w14:paraId="5E8DD784" w14:textId="77777777" w:rsidR="00E70600" w:rsidRPr="00846DEC" w:rsidRDefault="00E70600" w:rsidP="00E70600">
      <w:pPr>
        <w:spacing w:after="0" w:line="20" w:lineRule="atLeast"/>
        <w:ind w:left="357"/>
        <w:rPr>
          <w:rFonts w:ascii="Calibri" w:hAnsi="Calibri" w:cs="Calibri"/>
          <w:b/>
          <w:bCs/>
        </w:rPr>
      </w:pPr>
      <w:r w:rsidRPr="00846DEC">
        <w:rPr>
          <w:rFonts w:ascii="Calibri" w:hAnsi="Calibri" w:cs="Calibri"/>
          <w:b/>
          <w:bCs/>
        </w:rPr>
        <w:lastRenderedPageBreak/>
        <w:t>Accept other appropriate responses.</w:t>
      </w:r>
    </w:p>
    <w:p w14:paraId="00C76230" w14:textId="77777777" w:rsidR="00F405D0" w:rsidRPr="00B537BD" w:rsidRDefault="00F405D0" w:rsidP="00B537BD">
      <w:pPr>
        <w:spacing w:after="0" w:line="20" w:lineRule="atLeast"/>
        <w:rPr>
          <w:rFonts w:ascii="Calibri" w:hAnsi="Calibri" w:cs="Calibri"/>
          <w:b/>
        </w:rPr>
      </w:pPr>
    </w:p>
    <w:p w14:paraId="0A5AE46A" w14:textId="7080FBB8" w:rsidR="002F691F" w:rsidRPr="00C52942" w:rsidRDefault="00F405D0" w:rsidP="00C52942">
      <w:pPr>
        <w:pStyle w:val="ListParagraph"/>
        <w:numPr>
          <w:ilvl w:val="0"/>
          <w:numId w:val="62"/>
        </w:numPr>
        <w:spacing w:after="0" w:line="20" w:lineRule="atLeast"/>
        <w:ind w:left="357" w:hanging="357"/>
        <w:rPr>
          <w:rStyle w:val="eop"/>
          <w:rFonts w:ascii="Calibri" w:hAnsi="Calibri" w:cs="Calibri"/>
          <w:bCs/>
        </w:rPr>
      </w:pPr>
      <w:r w:rsidRPr="00C52942">
        <w:rPr>
          <w:rStyle w:val="eop"/>
          <w:rFonts w:ascii="Calibri" w:hAnsi="Calibri" w:cs="Calibri"/>
          <w:color w:val="000000"/>
          <w:shd w:val="clear" w:color="auto" w:fill="FFFFFF"/>
        </w:rPr>
        <w:t>Responses could include discussion of the following:</w:t>
      </w:r>
    </w:p>
    <w:tbl>
      <w:tblPr>
        <w:tblW w:w="8788"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6"/>
        <w:gridCol w:w="3402"/>
      </w:tblGrid>
      <w:tr w:rsidR="00C52942" w:rsidRPr="00C52942" w14:paraId="3A744539" w14:textId="77777777" w:rsidTr="00C52942">
        <w:trPr>
          <w:trHeight w:val="300"/>
        </w:trPr>
        <w:tc>
          <w:tcPr>
            <w:tcW w:w="5386" w:type="dxa"/>
            <w:shd w:val="clear" w:color="auto" w:fill="0096DB"/>
            <w:tcMar>
              <w:left w:w="108" w:type="dxa"/>
              <w:right w:w="108" w:type="dxa"/>
            </w:tcMar>
            <w:hideMark/>
          </w:tcPr>
          <w:p w14:paraId="5BF9754C" w14:textId="3855A34F" w:rsidR="008219A2" w:rsidRPr="00C52942" w:rsidRDefault="00AC67D7" w:rsidP="00B537BD">
            <w:pPr>
              <w:spacing w:after="0" w:line="20" w:lineRule="atLeast"/>
              <w:textAlignment w:val="baseline"/>
              <w:rPr>
                <w:rFonts w:ascii="Calibri" w:eastAsia="Times New Roman" w:hAnsi="Calibri" w:cs="Calibri"/>
                <w:b/>
                <w:bCs/>
                <w:color w:val="FFFFFF" w:themeColor="background1"/>
                <w:lang w:eastAsia="en-GB"/>
              </w:rPr>
            </w:pPr>
            <w:r w:rsidRPr="00C52942">
              <w:rPr>
                <w:rFonts w:ascii="Calibri" w:eastAsia="Times New Roman" w:hAnsi="Calibri" w:cs="Calibri"/>
                <w:b/>
                <w:bCs/>
                <w:color w:val="FFFFFF" w:themeColor="background1"/>
                <w:lang w:eastAsia="en-GB"/>
              </w:rPr>
              <w:t>Answer</w:t>
            </w:r>
          </w:p>
        </w:tc>
        <w:tc>
          <w:tcPr>
            <w:tcW w:w="3402" w:type="dxa"/>
            <w:shd w:val="clear" w:color="auto" w:fill="0096DB"/>
            <w:tcMar>
              <w:left w:w="108" w:type="dxa"/>
              <w:right w:w="108" w:type="dxa"/>
            </w:tcMar>
            <w:hideMark/>
          </w:tcPr>
          <w:p w14:paraId="0C15C6B2" w14:textId="2FDB9EA6" w:rsidR="002F691F" w:rsidRPr="00C52942" w:rsidRDefault="00AC67D7" w:rsidP="00B537BD">
            <w:pPr>
              <w:spacing w:after="0" w:line="20" w:lineRule="atLeast"/>
              <w:textAlignment w:val="baseline"/>
              <w:rPr>
                <w:rFonts w:ascii="Calibri" w:eastAsia="Times New Roman" w:hAnsi="Calibri" w:cs="Calibri"/>
                <w:b/>
                <w:bCs/>
                <w:color w:val="FFFFFF" w:themeColor="background1"/>
                <w:lang w:eastAsia="en-GB"/>
              </w:rPr>
            </w:pPr>
            <w:r w:rsidRPr="00C52942">
              <w:rPr>
                <w:rFonts w:ascii="Calibri" w:eastAsia="Times New Roman" w:hAnsi="Calibri" w:cs="Calibri"/>
                <w:b/>
                <w:bCs/>
                <w:color w:val="FFFFFF" w:themeColor="background1"/>
                <w:lang w:eastAsia="en-GB"/>
              </w:rPr>
              <w:t>Guidance</w:t>
            </w:r>
          </w:p>
        </w:tc>
      </w:tr>
      <w:tr w:rsidR="002F691F" w:rsidRPr="00B537BD" w14:paraId="5797E156" w14:textId="77777777" w:rsidTr="00C52942">
        <w:trPr>
          <w:trHeight w:val="300"/>
        </w:trPr>
        <w:tc>
          <w:tcPr>
            <w:tcW w:w="5386" w:type="dxa"/>
            <w:tcMar>
              <w:left w:w="108" w:type="dxa"/>
              <w:right w:w="108" w:type="dxa"/>
            </w:tcMar>
            <w:hideMark/>
          </w:tcPr>
          <w:p w14:paraId="6879A2B6" w14:textId="29D7045B" w:rsidR="002F691F" w:rsidRPr="00C52942" w:rsidRDefault="00AC67D7" w:rsidP="00B537BD">
            <w:pPr>
              <w:spacing w:after="0" w:line="20" w:lineRule="atLeast"/>
              <w:rPr>
                <w:rFonts w:ascii="Calibri" w:eastAsia="Times New Roman" w:hAnsi="Calibri" w:cs="Calibri"/>
                <w:b/>
                <w:bCs/>
                <w:i/>
                <w:iCs/>
                <w:lang w:eastAsia="en-GB"/>
              </w:rPr>
            </w:pPr>
            <w:r w:rsidRPr="00C52942">
              <w:rPr>
                <w:rFonts w:ascii="Calibri" w:eastAsia="Times New Roman" w:hAnsi="Calibri" w:cs="Calibri"/>
                <w:b/>
                <w:bCs/>
                <w:i/>
                <w:iCs/>
                <w:lang w:eastAsia="en-GB"/>
              </w:rPr>
              <w:t>Understanding Nasreen</w:t>
            </w:r>
            <w:r w:rsidR="008219A2" w:rsidRPr="00C52942">
              <w:rPr>
                <w:rFonts w:ascii="Calibri" w:eastAsia="Times New Roman" w:hAnsi="Calibri" w:cs="Calibri"/>
                <w:b/>
                <w:bCs/>
                <w:i/>
                <w:iCs/>
                <w:lang w:eastAsia="en-GB"/>
              </w:rPr>
              <w:t>’s communication needs and preferences:</w:t>
            </w:r>
          </w:p>
          <w:p w14:paraId="1AEF0AC7" w14:textId="03E6688F" w:rsidR="00C52942" w:rsidRDefault="00AC67D7" w:rsidP="00B537BD">
            <w:pPr>
              <w:pStyle w:val="NoSpacing"/>
              <w:numPr>
                <w:ilvl w:val="0"/>
                <w:numId w:val="74"/>
              </w:numPr>
              <w:spacing w:line="20" w:lineRule="atLeast"/>
              <w:ind w:left="357" w:hanging="357"/>
              <w:rPr>
                <w:rFonts w:ascii="Calibri" w:hAnsi="Calibri" w:cs="Calibri"/>
                <w:b/>
                <w:bCs/>
                <w:lang w:eastAsia="en-GB"/>
              </w:rPr>
            </w:pPr>
            <w:r w:rsidRPr="00B537BD">
              <w:rPr>
                <w:rFonts w:ascii="Calibri" w:hAnsi="Calibri" w:cs="Calibri"/>
                <w:b/>
                <w:bCs/>
                <w:lang w:eastAsia="en-GB"/>
              </w:rPr>
              <w:t>Initial a</w:t>
            </w:r>
            <w:r w:rsidR="008219A2" w:rsidRPr="00B537BD">
              <w:rPr>
                <w:rFonts w:ascii="Calibri" w:hAnsi="Calibri" w:cs="Calibri"/>
                <w:b/>
                <w:bCs/>
                <w:lang w:eastAsia="en-GB"/>
              </w:rPr>
              <w:t>ssessment</w:t>
            </w:r>
            <w:r w:rsidR="00E70600">
              <w:rPr>
                <w:rFonts w:ascii="Calibri" w:hAnsi="Calibri" w:cs="Calibri"/>
                <w:b/>
                <w:bCs/>
                <w:lang w:eastAsia="en-GB"/>
              </w:rPr>
              <w:t>:</w:t>
            </w:r>
          </w:p>
          <w:p w14:paraId="0A047EBC" w14:textId="3186C98E" w:rsidR="008219A2" w:rsidRPr="00C52942" w:rsidRDefault="008219A2" w:rsidP="00C52942">
            <w:pPr>
              <w:pStyle w:val="NoSpacing"/>
              <w:spacing w:line="20" w:lineRule="atLeast"/>
              <w:ind w:left="357"/>
              <w:rPr>
                <w:rFonts w:ascii="Calibri" w:hAnsi="Calibri" w:cs="Calibri"/>
                <w:b/>
                <w:bCs/>
                <w:lang w:eastAsia="en-GB"/>
              </w:rPr>
            </w:pPr>
            <w:r w:rsidRPr="00C52942">
              <w:rPr>
                <w:rFonts w:ascii="Calibri" w:hAnsi="Calibri" w:cs="Calibri"/>
                <w:lang w:eastAsia="en-GB"/>
              </w:rPr>
              <w:t>Conduct an initial assessment to understand Nasreen’s current commu</w:t>
            </w:r>
            <w:r w:rsidR="00AC67D7" w:rsidRPr="00C52942">
              <w:rPr>
                <w:rFonts w:ascii="Calibri" w:hAnsi="Calibri" w:cs="Calibri"/>
                <w:lang w:eastAsia="en-GB"/>
              </w:rPr>
              <w:t>nication abilities, preferences</w:t>
            </w:r>
            <w:r w:rsidRPr="00C52942">
              <w:rPr>
                <w:rFonts w:ascii="Calibri" w:hAnsi="Calibri" w:cs="Calibri"/>
                <w:lang w:eastAsia="en-GB"/>
              </w:rPr>
              <w:t xml:space="preserve"> and specific challenges. This could involve observations, input from her parents or caregivers, and working with specialists such as speech and language therapists.</w:t>
            </w:r>
          </w:p>
          <w:p w14:paraId="0067B14C" w14:textId="3945E6F4" w:rsidR="00C52942" w:rsidRDefault="00AC67D7" w:rsidP="00B537BD">
            <w:pPr>
              <w:pStyle w:val="NoSpacing"/>
              <w:numPr>
                <w:ilvl w:val="0"/>
                <w:numId w:val="74"/>
              </w:numPr>
              <w:spacing w:line="20" w:lineRule="atLeast"/>
              <w:ind w:left="357" w:hanging="357"/>
              <w:rPr>
                <w:rFonts w:ascii="Calibri" w:hAnsi="Calibri" w:cs="Calibri"/>
                <w:b/>
                <w:bCs/>
                <w:lang w:eastAsia="en-GB"/>
              </w:rPr>
            </w:pPr>
            <w:r w:rsidRPr="00B537BD">
              <w:rPr>
                <w:rFonts w:ascii="Calibri" w:hAnsi="Calibri" w:cs="Calibri"/>
                <w:b/>
                <w:bCs/>
                <w:lang w:eastAsia="en-GB"/>
              </w:rPr>
              <w:t>Collaborative a</w:t>
            </w:r>
            <w:r w:rsidR="008219A2" w:rsidRPr="00B537BD">
              <w:rPr>
                <w:rFonts w:ascii="Calibri" w:hAnsi="Calibri" w:cs="Calibri"/>
                <w:b/>
                <w:bCs/>
                <w:lang w:eastAsia="en-GB"/>
              </w:rPr>
              <w:t>pproach</w:t>
            </w:r>
            <w:r w:rsidR="00E70600">
              <w:rPr>
                <w:rFonts w:ascii="Calibri" w:hAnsi="Calibri" w:cs="Calibri"/>
                <w:b/>
                <w:bCs/>
                <w:lang w:eastAsia="en-GB"/>
              </w:rPr>
              <w:t>:</w:t>
            </w:r>
          </w:p>
          <w:p w14:paraId="3CFD73D5" w14:textId="1DF0D405" w:rsidR="008219A2" w:rsidRPr="00C52942" w:rsidRDefault="00FC1441" w:rsidP="00C52942">
            <w:pPr>
              <w:pStyle w:val="NoSpacing"/>
              <w:spacing w:line="20" w:lineRule="atLeast"/>
              <w:ind w:left="357"/>
              <w:rPr>
                <w:rFonts w:ascii="Calibri" w:hAnsi="Calibri" w:cs="Calibri"/>
                <w:b/>
                <w:bCs/>
                <w:lang w:eastAsia="en-GB"/>
              </w:rPr>
            </w:pPr>
            <w:r w:rsidRPr="00C52942">
              <w:rPr>
                <w:rFonts w:ascii="Calibri" w:hAnsi="Calibri" w:cs="Calibri"/>
                <w:lang w:eastAsia="en-GB"/>
              </w:rPr>
              <w:t>W</w:t>
            </w:r>
            <w:r w:rsidR="008219A2" w:rsidRPr="00C52942">
              <w:rPr>
                <w:rFonts w:ascii="Calibri" w:hAnsi="Calibri" w:cs="Calibri"/>
                <w:lang w:eastAsia="en-GB"/>
              </w:rPr>
              <w:t xml:space="preserve">ork collaboratively with a multidisciplinary team, including </w:t>
            </w:r>
            <w:r w:rsidRPr="00C52942">
              <w:rPr>
                <w:rFonts w:ascii="Calibri" w:hAnsi="Calibri" w:cs="Calibri"/>
                <w:lang w:eastAsia="en-GB"/>
              </w:rPr>
              <w:t>SEN</w:t>
            </w:r>
            <w:r w:rsidR="00E70600">
              <w:rPr>
                <w:rFonts w:ascii="Calibri" w:hAnsi="Calibri" w:cs="Calibri"/>
                <w:lang w:eastAsia="en-GB"/>
              </w:rPr>
              <w:t>D</w:t>
            </w:r>
            <w:r w:rsidRPr="00C52942">
              <w:rPr>
                <w:rFonts w:ascii="Calibri" w:hAnsi="Calibri" w:cs="Calibri"/>
                <w:lang w:eastAsia="en-GB"/>
              </w:rPr>
              <w:t>CO</w:t>
            </w:r>
            <w:r w:rsidR="008219A2" w:rsidRPr="00C52942">
              <w:rPr>
                <w:rFonts w:ascii="Calibri" w:hAnsi="Calibri" w:cs="Calibri"/>
                <w:lang w:eastAsia="en-GB"/>
              </w:rPr>
              <w:t>, therapists, and Nasreen’s family, to gather comprehensive information about her communication needs.</w:t>
            </w:r>
          </w:p>
          <w:p w14:paraId="5B9EF567" w14:textId="49B9F089" w:rsidR="00C52942" w:rsidRPr="00C52942" w:rsidRDefault="008219A2" w:rsidP="00B537BD">
            <w:pPr>
              <w:pStyle w:val="ListParagraph"/>
              <w:numPr>
                <w:ilvl w:val="0"/>
                <w:numId w:val="74"/>
              </w:numPr>
              <w:spacing w:after="0" w:line="20" w:lineRule="atLeast"/>
              <w:ind w:left="357" w:hanging="357"/>
              <w:rPr>
                <w:rFonts w:ascii="Calibri" w:eastAsia="Times New Roman" w:hAnsi="Calibri" w:cs="Calibri"/>
                <w:lang w:eastAsia="en-GB"/>
              </w:rPr>
            </w:pPr>
            <w:r w:rsidRPr="00C52942">
              <w:rPr>
                <w:rFonts w:ascii="Calibri" w:eastAsia="Times New Roman" w:hAnsi="Calibri" w:cs="Calibri"/>
                <w:b/>
                <w:bCs/>
                <w:lang w:eastAsia="en-GB"/>
              </w:rPr>
              <w:t>Individuali</w:t>
            </w:r>
            <w:r w:rsidR="00FC1441" w:rsidRPr="00C52942">
              <w:rPr>
                <w:rFonts w:ascii="Calibri" w:eastAsia="Times New Roman" w:hAnsi="Calibri" w:cs="Calibri"/>
                <w:b/>
                <w:bCs/>
                <w:lang w:eastAsia="en-GB"/>
              </w:rPr>
              <w:t>s</w:t>
            </w:r>
            <w:r w:rsidR="00AC67D7" w:rsidRPr="00C52942">
              <w:rPr>
                <w:rFonts w:ascii="Calibri" w:eastAsia="Times New Roman" w:hAnsi="Calibri" w:cs="Calibri"/>
                <w:b/>
                <w:bCs/>
                <w:lang w:eastAsia="en-GB"/>
              </w:rPr>
              <w:t>ed communication p</w:t>
            </w:r>
            <w:r w:rsidRPr="00C52942">
              <w:rPr>
                <w:rFonts w:ascii="Calibri" w:eastAsia="Times New Roman" w:hAnsi="Calibri" w:cs="Calibri"/>
                <w:b/>
                <w:bCs/>
                <w:lang w:eastAsia="en-GB"/>
              </w:rPr>
              <w:t>lan</w:t>
            </w:r>
            <w:r w:rsidR="00E70600">
              <w:rPr>
                <w:rFonts w:ascii="Calibri" w:eastAsia="Times New Roman" w:hAnsi="Calibri" w:cs="Calibri"/>
                <w:b/>
                <w:bCs/>
                <w:lang w:eastAsia="en-GB"/>
              </w:rPr>
              <w:t>:</w:t>
            </w:r>
          </w:p>
          <w:p w14:paraId="6C100270" w14:textId="25A59056" w:rsidR="008219A2" w:rsidRPr="00C52942" w:rsidRDefault="008219A2" w:rsidP="00C52942">
            <w:pPr>
              <w:pStyle w:val="ListParagraph"/>
              <w:spacing w:after="0" w:line="20" w:lineRule="atLeast"/>
              <w:ind w:left="357"/>
              <w:rPr>
                <w:rFonts w:ascii="Calibri" w:eastAsia="Times New Roman" w:hAnsi="Calibri" w:cs="Calibri"/>
                <w:lang w:eastAsia="en-GB"/>
              </w:rPr>
            </w:pPr>
            <w:r w:rsidRPr="00C52942">
              <w:rPr>
                <w:rFonts w:ascii="Calibri" w:eastAsia="Times New Roman" w:hAnsi="Calibri" w:cs="Calibri"/>
                <w:lang w:eastAsia="en-GB"/>
              </w:rPr>
              <w:t xml:space="preserve">Develop an </w:t>
            </w:r>
            <w:r w:rsidR="00AC67D7" w:rsidRPr="00C52942">
              <w:rPr>
                <w:rFonts w:ascii="Calibri" w:eastAsia="Times New Roman" w:hAnsi="Calibri" w:cs="Calibri"/>
                <w:lang w:eastAsia="en-GB"/>
              </w:rPr>
              <w:t>individualis</w:t>
            </w:r>
            <w:r w:rsidRPr="00C52942">
              <w:rPr>
                <w:rFonts w:ascii="Calibri" w:eastAsia="Times New Roman" w:hAnsi="Calibri" w:cs="Calibri"/>
                <w:lang w:eastAsia="en-GB"/>
              </w:rPr>
              <w:t>ed communication plan based on the assessment findings, detailing specific AAC methods tailored to Nasreen’s strengths and preferences.</w:t>
            </w:r>
          </w:p>
          <w:p w14:paraId="20B620D0" w14:textId="7D4DA610" w:rsidR="00C52942" w:rsidRDefault="00AC67D7" w:rsidP="00B537BD">
            <w:pPr>
              <w:pStyle w:val="ListParagraph"/>
              <w:numPr>
                <w:ilvl w:val="0"/>
                <w:numId w:val="74"/>
              </w:numPr>
              <w:spacing w:after="0" w:line="20" w:lineRule="atLeast"/>
              <w:ind w:left="357" w:hanging="357"/>
              <w:rPr>
                <w:rFonts w:ascii="Calibri" w:eastAsia="Times New Roman" w:hAnsi="Calibri" w:cs="Calibri"/>
                <w:b/>
                <w:bCs/>
                <w:lang w:eastAsia="en-GB"/>
              </w:rPr>
            </w:pPr>
            <w:r w:rsidRPr="00C52942">
              <w:rPr>
                <w:rFonts w:ascii="Calibri" w:eastAsia="Times New Roman" w:hAnsi="Calibri" w:cs="Calibri"/>
                <w:b/>
                <w:bCs/>
                <w:lang w:eastAsia="en-GB"/>
              </w:rPr>
              <w:t>Ongoing monitoring and e</w:t>
            </w:r>
            <w:r w:rsidR="008219A2" w:rsidRPr="00C52942">
              <w:rPr>
                <w:rFonts w:ascii="Calibri" w:eastAsia="Times New Roman" w:hAnsi="Calibri" w:cs="Calibri"/>
                <w:b/>
                <w:bCs/>
                <w:lang w:eastAsia="en-GB"/>
              </w:rPr>
              <w:t>valuation</w:t>
            </w:r>
            <w:r w:rsidR="00E70600">
              <w:rPr>
                <w:rFonts w:ascii="Calibri" w:eastAsia="Times New Roman" w:hAnsi="Calibri" w:cs="Calibri"/>
                <w:b/>
                <w:bCs/>
                <w:lang w:eastAsia="en-GB"/>
              </w:rPr>
              <w:t>:</w:t>
            </w:r>
          </w:p>
          <w:p w14:paraId="069CEF19" w14:textId="5A91A6BA" w:rsidR="008219A2" w:rsidRPr="00C52942" w:rsidRDefault="008219A2" w:rsidP="00C52942">
            <w:pPr>
              <w:pStyle w:val="ListParagraph"/>
              <w:spacing w:after="0" w:line="20" w:lineRule="atLeast"/>
              <w:ind w:left="357"/>
              <w:rPr>
                <w:rFonts w:ascii="Calibri" w:eastAsia="Times New Roman" w:hAnsi="Calibri" w:cs="Calibri"/>
                <w:b/>
                <w:bCs/>
                <w:lang w:eastAsia="en-GB"/>
              </w:rPr>
            </w:pPr>
            <w:r w:rsidRPr="00C52942">
              <w:rPr>
                <w:rFonts w:ascii="Calibri" w:eastAsia="Times New Roman" w:hAnsi="Calibri" w:cs="Calibri"/>
                <w:lang w:eastAsia="en-GB"/>
              </w:rPr>
              <w:t>Continuously monitor Nasreen’s progress and adjust the communication plan as needed. Regular evaluations ensure the chosen AAC methods remain effective and relevant.</w:t>
            </w:r>
          </w:p>
          <w:p w14:paraId="0275A62B" w14:textId="77777777" w:rsidR="00FC1441" w:rsidRPr="00B537BD" w:rsidRDefault="00FC1441" w:rsidP="00B537BD">
            <w:pPr>
              <w:spacing w:after="0" w:line="20" w:lineRule="atLeast"/>
              <w:rPr>
                <w:rFonts w:ascii="Calibri" w:eastAsia="Times New Roman" w:hAnsi="Calibri" w:cs="Calibri"/>
                <w:lang w:eastAsia="en-GB"/>
              </w:rPr>
            </w:pPr>
          </w:p>
          <w:p w14:paraId="6C6D77E2" w14:textId="206A2CF4" w:rsidR="00FC1441" w:rsidRPr="00C52942" w:rsidRDefault="00AC67D7" w:rsidP="00B537BD">
            <w:pPr>
              <w:spacing w:after="0" w:line="20" w:lineRule="atLeast"/>
              <w:rPr>
                <w:rFonts w:ascii="Calibri" w:hAnsi="Calibri" w:cs="Calibri"/>
                <w:b/>
                <w:bCs/>
                <w:i/>
                <w:iCs/>
              </w:rPr>
            </w:pPr>
            <w:r w:rsidRPr="00C52942">
              <w:rPr>
                <w:rFonts w:ascii="Calibri" w:hAnsi="Calibri" w:cs="Calibri"/>
                <w:b/>
                <w:bCs/>
                <w:i/>
                <w:iCs/>
              </w:rPr>
              <w:t>Benefits of augmentative and alternative communication (AAC) for children l</w:t>
            </w:r>
            <w:r w:rsidR="00FC1441" w:rsidRPr="00C52942">
              <w:rPr>
                <w:rFonts w:ascii="Calibri" w:hAnsi="Calibri" w:cs="Calibri"/>
                <w:b/>
                <w:bCs/>
                <w:i/>
                <w:iCs/>
              </w:rPr>
              <w:t xml:space="preserve">ike Nasreen </w:t>
            </w:r>
            <w:r w:rsidR="00C52942" w:rsidRPr="00C52942">
              <w:rPr>
                <w:rFonts w:ascii="Calibri" w:hAnsi="Calibri" w:cs="Calibri"/>
                <w:i/>
                <w:iCs/>
              </w:rPr>
              <w:t>(i</w:t>
            </w:r>
            <w:r w:rsidRPr="00C52942">
              <w:rPr>
                <w:rFonts w:ascii="Calibri" w:hAnsi="Calibri" w:cs="Calibri"/>
                <w:i/>
                <w:iCs/>
              </w:rPr>
              <w:t xml:space="preserve">nclude </w:t>
            </w:r>
            <w:r w:rsidRPr="00E70600">
              <w:rPr>
                <w:rFonts w:ascii="Calibri" w:hAnsi="Calibri" w:cs="Calibri"/>
                <w:b/>
                <w:bCs/>
                <w:i/>
                <w:iCs/>
              </w:rPr>
              <w:t>four</w:t>
            </w:r>
            <w:r w:rsidR="00FC1441" w:rsidRPr="00C52942">
              <w:rPr>
                <w:rFonts w:ascii="Calibri" w:hAnsi="Calibri" w:cs="Calibri"/>
                <w:i/>
                <w:iCs/>
              </w:rPr>
              <w:t xml:space="preserve"> points</w:t>
            </w:r>
            <w:r w:rsidR="00C52942" w:rsidRPr="00C52942">
              <w:rPr>
                <w:rFonts w:ascii="Calibri" w:hAnsi="Calibri" w:cs="Calibri"/>
                <w:i/>
                <w:iCs/>
              </w:rPr>
              <w:t>)</w:t>
            </w:r>
            <w:r w:rsidR="00FC1441" w:rsidRPr="00C52942">
              <w:rPr>
                <w:rFonts w:ascii="Calibri" w:hAnsi="Calibri" w:cs="Calibri"/>
                <w:b/>
                <w:bCs/>
                <w:i/>
                <w:iCs/>
              </w:rPr>
              <w:t>:</w:t>
            </w:r>
          </w:p>
          <w:p w14:paraId="4F64C185" w14:textId="77777777" w:rsidR="00E70600" w:rsidRDefault="00FC1441" w:rsidP="00B537BD">
            <w:pPr>
              <w:pStyle w:val="ListParagraph"/>
              <w:numPr>
                <w:ilvl w:val="0"/>
                <w:numId w:val="74"/>
              </w:numPr>
              <w:spacing w:after="0" w:line="20" w:lineRule="atLeast"/>
              <w:ind w:left="357" w:hanging="357"/>
              <w:rPr>
                <w:rFonts w:ascii="Calibri" w:hAnsi="Calibri" w:cs="Calibri"/>
                <w:b/>
                <w:bCs/>
              </w:rPr>
            </w:pPr>
            <w:r w:rsidRPr="00E70600">
              <w:rPr>
                <w:rFonts w:ascii="Calibri" w:hAnsi="Calibri" w:cs="Calibri"/>
                <w:b/>
                <w:bCs/>
              </w:rPr>
              <w:t>Enhance communication:</w:t>
            </w:r>
          </w:p>
          <w:p w14:paraId="3FC14DC4" w14:textId="3FD0FC1D" w:rsidR="00FC1441" w:rsidRPr="00E70600" w:rsidRDefault="00FC1441" w:rsidP="00E70600">
            <w:pPr>
              <w:pStyle w:val="ListParagraph"/>
              <w:spacing w:after="0" w:line="20" w:lineRule="atLeast"/>
              <w:ind w:left="357"/>
              <w:rPr>
                <w:rFonts w:ascii="Calibri" w:hAnsi="Calibri" w:cs="Calibri"/>
                <w:b/>
                <w:bCs/>
              </w:rPr>
            </w:pPr>
            <w:r w:rsidRPr="00E70600">
              <w:rPr>
                <w:rFonts w:ascii="Calibri" w:hAnsi="Calibri" w:cs="Calibri"/>
              </w:rPr>
              <w:t xml:space="preserve">AAC methods provide Nasreen with alternative ways to express herself, reducing frustration and improving </w:t>
            </w:r>
            <w:r w:rsidRPr="00E70600">
              <w:rPr>
                <w:rFonts w:ascii="Calibri" w:hAnsi="Calibri" w:cs="Calibri"/>
              </w:rPr>
              <w:lastRenderedPageBreak/>
              <w:t xml:space="preserve">her ability to </w:t>
            </w:r>
            <w:r w:rsidR="00AC67D7" w:rsidRPr="00E70600">
              <w:rPr>
                <w:rFonts w:ascii="Calibri" w:hAnsi="Calibri" w:cs="Calibri"/>
              </w:rPr>
              <w:t>communicate her needs, thoughts</w:t>
            </w:r>
            <w:r w:rsidRPr="00E70600">
              <w:rPr>
                <w:rFonts w:ascii="Calibri" w:hAnsi="Calibri" w:cs="Calibri"/>
              </w:rPr>
              <w:t xml:space="preserve"> and feelings.</w:t>
            </w:r>
          </w:p>
          <w:p w14:paraId="5CB41715" w14:textId="77777777" w:rsidR="00E70600" w:rsidRDefault="00FC1441" w:rsidP="00B537BD">
            <w:pPr>
              <w:pStyle w:val="ListParagraph"/>
              <w:numPr>
                <w:ilvl w:val="0"/>
                <w:numId w:val="74"/>
              </w:numPr>
              <w:spacing w:after="0" w:line="20" w:lineRule="atLeast"/>
              <w:ind w:left="357" w:hanging="357"/>
              <w:rPr>
                <w:rFonts w:ascii="Calibri" w:hAnsi="Calibri" w:cs="Calibri"/>
                <w:b/>
                <w:bCs/>
              </w:rPr>
            </w:pPr>
            <w:r w:rsidRPr="00E70600">
              <w:rPr>
                <w:rFonts w:ascii="Calibri" w:hAnsi="Calibri" w:cs="Calibri"/>
                <w:b/>
                <w:bCs/>
              </w:rPr>
              <w:t>Increase participation:</w:t>
            </w:r>
          </w:p>
          <w:p w14:paraId="6B1DE9EE" w14:textId="6E12A796" w:rsidR="00FC1441" w:rsidRPr="00E70600" w:rsidRDefault="00FC1441" w:rsidP="00E70600">
            <w:pPr>
              <w:pStyle w:val="ListParagraph"/>
              <w:spacing w:after="0" w:line="20" w:lineRule="atLeast"/>
              <w:ind w:left="357"/>
              <w:rPr>
                <w:rFonts w:ascii="Calibri" w:hAnsi="Calibri" w:cs="Calibri"/>
                <w:b/>
                <w:bCs/>
              </w:rPr>
            </w:pPr>
            <w:r w:rsidRPr="00E70600">
              <w:rPr>
                <w:rFonts w:ascii="Calibri" w:hAnsi="Calibri" w:cs="Calibri"/>
              </w:rPr>
              <w:t>By enabling Nasreen to communicate more effectively, AAC can enhance her participation in nursery activities, fostering a sense of inclusion and belonging.</w:t>
            </w:r>
          </w:p>
          <w:p w14:paraId="529C31F8" w14:textId="77777777" w:rsidR="00E70600" w:rsidRDefault="00FC1441" w:rsidP="00B537BD">
            <w:pPr>
              <w:pStyle w:val="ListParagraph"/>
              <w:numPr>
                <w:ilvl w:val="0"/>
                <w:numId w:val="74"/>
              </w:numPr>
              <w:spacing w:after="0" w:line="20" w:lineRule="atLeast"/>
              <w:ind w:left="357" w:hanging="357"/>
              <w:rPr>
                <w:rFonts w:ascii="Calibri" w:hAnsi="Calibri" w:cs="Calibri"/>
                <w:b/>
                <w:bCs/>
              </w:rPr>
            </w:pPr>
            <w:r w:rsidRPr="00E70600">
              <w:rPr>
                <w:rFonts w:ascii="Calibri" w:hAnsi="Calibri" w:cs="Calibri"/>
                <w:b/>
                <w:bCs/>
              </w:rPr>
              <w:t>Support for development:</w:t>
            </w:r>
          </w:p>
          <w:p w14:paraId="794A67EA" w14:textId="4E634D60" w:rsidR="00FC1441" w:rsidRPr="00E70600" w:rsidRDefault="00FC1441" w:rsidP="00E70600">
            <w:pPr>
              <w:pStyle w:val="ListParagraph"/>
              <w:spacing w:after="0" w:line="20" w:lineRule="atLeast"/>
              <w:ind w:left="357"/>
              <w:rPr>
                <w:rFonts w:ascii="Calibri" w:hAnsi="Calibri" w:cs="Calibri"/>
                <w:b/>
                <w:bCs/>
              </w:rPr>
            </w:pPr>
            <w:r w:rsidRPr="00E70600">
              <w:rPr>
                <w:rFonts w:ascii="Calibri" w:hAnsi="Calibri" w:cs="Calibri"/>
              </w:rPr>
              <w:t>AAC methods can support the development of verbal communication skills. For some children, using AAC can be a bridge to developing spoken language.</w:t>
            </w:r>
          </w:p>
          <w:p w14:paraId="4F3ACD2F" w14:textId="77777777" w:rsidR="00E70600" w:rsidRDefault="00FC1441" w:rsidP="00B537BD">
            <w:pPr>
              <w:pStyle w:val="ListParagraph"/>
              <w:numPr>
                <w:ilvl w:val="0"/>
                <w:numId w:val="74"/>
              </w:numPr>
              <w:spacing w:after="0" w:line="20" w:lineRule="atLeast"/>
              <w:ind w:left="357" w:hanging="357"/>
              <w:rPr>
                <w:rFonts w:ascii="Calibri" w:hAnsi="Calibri" w:cs="Calibri"/>
                <w:b/>
                <w:bCs/>
              </w:rPr>
            </w:pPr>
            <w:r w:rsidRPr="00E70600">
              <w:rPr>
                <w:rFonts w:ascii="Calibri" w:hAnsi="Calibri" w:cs="Calibri"/>
                <w:b/>
                <w:bCs/>
              </w:rPr>
              <w:t>Improved social development:</w:t>
            </w:r>
          </w:p>
          <w:p w14:paraId="4130E1AF" w14:textId="59168009" w:rsidR="00FC1441" w:rsidRPr="00E70600" w:rsidRDefault="00FC1441" w:rsidP="00E70600">
            <w:pPr>
              <w:pStyle w:val="ListParagraph"/>
              <w:spacing w:after="0" w:line="20" w:lineRule="atLeast"/>
              <w:ind w:left="357"/>
              <w:rPr>
                <w:rFonts w:ascii="Calibri" w:hAnsi="Calibri" w:cs="Calibri"/>
                <w:b/>
                <w:bCs/>
              </w:rPr>
            </w:pPr>
            <w:r w:rsidRPr="00E70600">
              <w:rPr>
                <w:rFonts w:ascii="Calibri" w:hAnsi="Calibri" w:cs="Calibri"/>
              </w:rPr>
              <w:t>AAC facilitates better social interactions with peers and adults, helping Nasreen build relationships and social skills.</w:t>
            </w:r>
          </w:p>
          <w:p w14:paraId="0B207F6F" w14:textId="77777777" w:rsidR="00613532" w:rsidRPr="00B537BD" w:rsidRDefault="00613532" w:rsidP="00B537BD">
            <w:pPr>
              <w:spacing w:after="0" w:line="20" w:lineRule="atLeast"/>
              <w:rPr>
                <w:rFonts w:ascii="Calibri" w:hAnsi="Calibri" w:cs="Calibri"/>
              </w:rPr>
            </w:pPr>
          </w:p>
          <w:p w14:paraId="02478754" w14:textId="77777777" w:rsidR="00613532" w:rsidRPr="00E70600" w:rsidRDefault="00613532" w:rsidP="00B537BD">
            <w:pPr>
              <w:spacing w:after="0" w:line="20" w:lineRule="atLeast"/>
              <w:rPr>
                <w:rFonts w:ascii="Calibri" w:hAnsi="Calibri" w:cs="Calibri"/>
                <w:b/>
                <w:bCs/>
                <w:i/>
                <w:iCs/>
              </w:rPr>
            </w:pPr>
            <w:r w:rsidRPr="00E70600">
              <w:rPr>
                <w:rFonts w:ascii="Calibri" w:hAnsi="Calibri" w:cs="Calibri"/>
                <w:b/>
                <w:bCs/>
                <w:i/>
                <w:iCs/>
              </w:rPr>
              <w:t>AAC Strategies that could within the response:</w:t>
            </w:r>
          </w:p>
          <w:p w14:paraId="6D58675F" w14:textId="77777777" w:rsidR="00E70600" w:rsidRDefault="00613532" w:rsidP="00B537BD">
            <w:pPr>
              <w:pStyle w:val="ListParagraph"/>
              <w:numPr>
                <w:ilvl w:val="0"/>
                <w:numId w:val="74"/>
              </w:numPr>
              <w:spacing w:after="0" w:line="20" w:lineRule="atLeast"/>
              <w:ind w:left="357" w:hanging="357"/>
              <w:rPr>
                <w:rFonts w:ascii="Calibri" w:hAnsi="Calibri" w:cs="Calibri"/>
                <w:b/>
                <w:bCs/>
              </w:rPr>
            </w:pPr>
            <w:r w:rsidRPr="00E70600">
              <w:rPr>
                <w:rFonts w:ascii="Calibri" w:hAnsi="Calibri" w:cs="Calibri"/>
                <w:b/>
                <w:bCs/>
              </w:rPr>
              <w:t>Picture exchange communication systems (PECS)</w:t>
            </w:r>
          </w:p>
          <w:p w14:paraId="209E03B3" w14:textId="7A8C2445" w:rsidR="00613532" w:rsidRPr="00E70600" w:rsidRDefault="00613532" w:rsidP="00E70600">
            <w:pPr>
              <w:pStyle w:val="ListParagraph"/>
              <w:spacing w:after="0" w:line="20" w:lineRule="atLeast"/>
              <w:ind w:left="357"/>
              <w:rPr>
                <w:rFonts w:ascii="Calibri" w:hAnsi="Calibri" w:cs="Calibri"/>
                <w:b/>
                <w:bCs/>
              </w:rPr>
            </w:pPr>
            <w:r w:rsidRPr="00E70600">
              <w:rPr>
                <w:rFonts w:ascii="Calibri" w:hAnsi="Calibri" w:cs="Calibri"/>
              </w:rPr>
              <w:t>Implement PECS to allow Nasreen to use pictures to communicate her needs and desires. This method is straightforward and can be highly effective for children with limited verbal skills.</w:t>
            </w:r>
          </w:p>
          <w:p w14:paraId="2CAA5752" w14:textId="77777777" w:rsidR="00E70600" w:rsidRDefault="00613532" w:rsidP="00B537BD">
            <w:pPr>
              <w:pStyle w:val="ListParagraph"/>
              <w:numPr>
                <w:ilvl w:val="0"/>
                <w:numId w:val="74"/>
              </w:numPr>
              <w:spacing w:after="0" w:line="20" w:lineRule="atLeast"/>
              <w:ind w:left="357" w:hanging="357"/>
              <w:rPr>
                <w:rFonts w:ascii="Calibri" w:hAnsi="Calibri" w:cs="Calibri"/>
                <w:b/>
                <w:bCs/>
              </w:rPr>
            </w:pPr>
            <w:r w:rsidRPr="00E70600">
              <w:rPr>
                <w:rFonts w:ascii="Calibri" w:hAnsi="Calibri" w:cs="Calibri"/>
                <w:b/>
                <w:bCs/>
              </w:rPr>
              <w:t>Communication boards or books</w:t>
            </w:r>
          </w:p>
          <w:p w14:paraId="06FD8B5C" w14:textId="34EABEE6" w:rsidR="00613532" w:rsidRPr="00E70600" w:rsidRDefault="00613532" w:rsidP="00E70600">
            <w:pPr>
              <w:pStyle w:val="ListParagraph"/>
              <w:spacing w:after="0" w:line="20" w:lineRule="atLeast"/>
              <w:ind w:left="357"/>
              <w:rPr>
                <w:rFonts w:ascii="Calibri" w:hAnsi="Calibri" w:cs="Calibri"/>
                <w:b/>
                <w:bCs/>
              </w:rPr>
            </w:pPr>
            <w:r w:rsidRPr="00E70600">
              <w:rPr>
                <w:rFonts w:ascii="Calibri" w:hAnsi="Calibri" w:cs="Calibri"/>
              </w:rPr>
              <w:t xml:space="preserve">Use communication boards or books with symbols and pictures that Nasreen can point to </w:t>
            </w:r>
            <w:proofErr w:type="gramStart"/>
            <w:r w:rsidRPr="00E70600">
              <w:rPr>
                <w:rFonts w:ascii="Calibri" w:hAnsi="Calibri" w:cs="Calibri"/>
              </w:rPr>
              <w:t>in order to</w:t>
            </w:r>
            <w:proofErr w:type="gramEnd"/>
            <w:r w:rsidRPr="00E70600">
              <w:rPr>
                <w:rFonts w:ascii="Calibri" w:hAnsi="Calibri" w:cs="Calibri"/>
              </w:rPr>
              <w:t xml:space="preserve"> express herself.</w:t>
            </w:r>
          </w:p>
          <w:p w14:paraId="27E70485" w14:textId="77777777" w:rsidR="00E70600" w:rsidRDefault="00613532" w:rsidP="00B537BD">
            <w:pPr>
              <w:pStyle w:val="ListParagraph"/>
              <w:numPr>
                <w:ilvl w:val="0"/>
                <w:numId w:val="74"/>
              </w:numPr>
              <w:spacing w:after="0" w:line="20" w:lineRule="atLeast"/>
              <w:ind w:left="357" w:hanging="357"/>
              <w:rPr>
                <w:rFonts w:ascii="Calibri" w:eastAsia="Times New Roman" w:hAnsi="Calibri" w:cs="Calibri"/>
                <w:b/>
                <w:bCs/>
                <w:lang w:eastAsia="en-GB"/>
              </w:rPr>
            </w:pPr>
            <w:r w:rsidRPr="00E70600">
              <w:rPr>
                <w:rFonts w:ascii="Calibri" w:eastAsia="Times New Roman" w:hAnsi="Calibri" w:cs="Calibri"/>
                <w:b/>
                <w:bCs/>
                <w:lang w:eastAsia="en-GB"/>
              </w:rPr>
              <w:t>Speech-generati</w:t>
            </w:r>
            <w:r w:rsidR="00E70600" w:rsidRPr="00E70600">
              <w:rPr>
                <w:rFonts w:ascii="Calibri" w:eastAsia="Times New Roman" w:hAnsi="Calibri" w:cs="Calibri"/>
                <w:b/>
                <w:bCs/>
                <w:lang w:eastAsia="en-GB"/>
              </w:rPr>
              <w:t>ng</w:t>
            </w:r>
            <w:r w:rsidRPr="00E70600">
              <w:rPr>
                <w:rFonts w:ascii="Calibri" w:eastAsia="Times New Roman" w:hAnsi="Calibri" w:cs="Calibri"/>
                <w:b/>
                <w:bCs/>
                <w:lang w:eastAsia="en-GB"/>
              </w:rPr>
              <w:t xml:space="preserve"> devises </w:t>
            </w:r>
          </w:p>
          <w:p w14:paraId="25B113B0" w14:textId="058A5B8E" w:rsidR="00613532" w:rsidRPr="00E70600" w:rsidRDefault="00613532" w:rsidP="00E70600">
            <w:pPr>
              <w:pStyle w:val="ListParagraph"/>
              <w:spacing w:after="0" w:line="20" w:lineRule="atLeast"/>
              <w:ind w:left="357"/>
              <w:rPr>
                <w:rFonts w:ascii="Calibri" w:eastAsia="Times New Roman" w:hAnsi="Calibri" w:cs="Calibri"/>
                <w:b/>
                <w:bCs/>
                <w:lang w:eastAsia="en-GB"/>
              </w:rPr>
            </w:pPr>
            <w:r w:rsidRPr="00E70600">
              <w:rPr>
                <w:rFonts w:ascii="Calibri" w:hAnsi="Calibri" w:cs="Calibri"/>
              </w:rPr>
              <w:t>Introduce simple speech-generating devices that Nasreen can use to produce spoken words or phrases.</w:t>
            </w:r>
          </w:p>
          <w:p w14:paraId="725F39CD" w14:textId="77777777" w:rsidR="00E70600" w:rsidRDefault="00AC67D7" w:rsidP="00B537BD">
            <w:pPr>
              <w:pStyle w:val="ListParagraph"/>
              <w:numPr>
                <w:ilvl w:val="0"/>
                <w:numId w:val="33"/>
              </w:numPr>
              <w:spacing w:after="0" w:line="20" w:lineRule="atLeast"/>
              <w:ind w:left="357" w:hanging="357"/>
              <w:rPr>
                <w:rFonts w:ascii="Calibri" w:eastAsia="Times New Roman" w:hAnsi="Calibri" w:cs="Calibri"/>
                <w:b/>
                <w:bCs/>
                <w:lang w:eastAsia="en-GB"/>
              </w:rPr>
            </w:pPr>
            <w:r w:rsidRPr="00B537BD">
              <w:rPr>
                <w:rFonts w:ascii="Calibri" w:eastAsia="Times New Roman" w:hAnsi="Calibri" w:cs="Calibri"/>
                <w:b/>
                <w:bCs/>
                <w:lang w:eastAsia="en-GB"/>
              </w:rPr>
              <w:t>Sign language</w:t>
            </w:r>
          </w:p>
          <w:p w14:paraId="4F28C1D2" w14:textId="748A22A0" w:rsidR="00613532" w:rsidRPr="00E70600" w:rsidRDefault="00613532" w:rsidP="00E70600">
            <w:pPr>
              <w:pStyle w:val="ListParagraph"/>
              <w:spacing w:after="0" w:line="20" w:lineRule="atLeast"/>
              <w:ind w:left="357"/>
              <w:rPr>
                <w:rFonts w:ascii="Calibri" w:eastAsia="Times New Roman" w:hAnsi="Calibri" w:cs="Calibri"/>
                <w:b/>
                <w:bCs/>
                <w:lang w:eastAsia="en-GB"/>
              </w:rPr>
            </w:pPr>
            <w:r w:rsidRPr="00E70600">
              <w:rPr>
                <w:rFonts w:ascii="Calibri" w:eastAsia="Times New Roman" w:hAnsi="Calibri" w:cs="Calibri"/>
                <w:lang w:eastAsia="en-GB"/>
              </w:rPr>
              <w:t xml:space="preserve">Teach Nasreen basic sign language to provide her with a manual form of communication. </w:t>
            </w:r>
          </w:p>
          <w:p w14:paraId="01AB2681" w14:textId="77777777" w:rsidR="00E70600" w:rsidRDefault="00613532" w:rsidP="00B537BD">
            <w:pPr>
              <w:pStyle w:val="ListParagraph"/>
              <w:numPr>
                <w:ilvl w:val="0"/>
                <w:numId w:val="33"/>
              </w:numPr>
              <w:spacing w:after="0" w:line="20" w:lineRule="atLeast"/>
              <w:ind w:left="357" w:hanging="357"/>
              <w:rPr>
                <w:rFonts w:ascii="Calibri" w:eastAsia="Times New Roman" w:hAnsi="Calibri" w:cs="Calibri"/>
                <w:b/>
                <w:bCs/>
                <w:lang w:eastAsia="en-GB"/>
              </w:rPr>
            </w:pPr>
            <w:r w:rsidRPr="00B537BD">
              <w:rPr>
                <w:rFonts w:ascii="Calibri" w:eastAsia="Times New Roman" w:hAnsi="Calibri" w:cs="Calibri"/>
                <w:b/>
                <w:bCs/>
                <w:lang w:eastAsia="en-GB"/>
              </w:rPr>
              <w:t>Visual schedules and supports</w:t>
            </w:r>
          </w:p>
          <w:p w14:paraId="112B6CCC" w14:textId="3FFDAB8D" w:rsidR="00613532" w:rsidRPr="00E70600" w:rsidRDefault="00613532" w:rsidP="00E70600">
            <w:pPr>
              <w:pStyle w:val="ListParagraph"/>
              <w:spacing w:after="0" w:line="20" w:lineRule="atLeast"/>
              <w:ind w:left="357"/>
              <w:rPr>
                <w:rFonts w:ascii="Calibri" w:eastAsia="Times New Roman" w:hAnsi="Calibri" w:cs="Calibri"/>
                <w:b/>
                <w:bCs/>
                <w:lang w:eastAsia="en-GB"/>
              </w:rPr>
            </w:pPr>
            <w:r w:rsidRPr="00E70600">
              <w:rPr>
                <w:rFonts w:ascii="Calibri" w:hAnsi="Calibri" w:cs="Calibri"/>
              </w:rPr>
              <w:t>Use visual schedules and supports to help Nasreen understand daily routines and transitions, reducing anxiety and enhancing her ability to communicate about activities and expectations.</w:t>
            </w:r>
          </w:p>
          <w:p w14:paraId="19907C24" w14:textId="6B6B09EA" w:rsidR="008219A2" w:rsidRPr="00B537BD" w:rsidRDefault="008219A2" w:rsidP="00B537BD">
            <w:pPr>
              <w:spacing w:after="0" w:line="20" w:lineRule="atLeast"/>
              <w:rPr>
                <w:rFonts w:ascii="Calibri" w:eastAsia="Times New Roman" w:hAnsi="Calibri" w:cs="Calibri"/>
                <w:lang w:eastAsia="en-GB"/>
              </w:rPr>
            </w:pPr>
          </w:p>
        </w:tc>
        <w:tc>
          <w:tcPr>
            <w:tcW w:w="3402" w:type="dxa"/>
            <w:tcMar>
              <w:left w:w="108" w:type="dxa"/>
              <w:right w:w="108" w:type="dxa"/>
            </w:tcMar>
          </w:tcPr>
          <w:p w14:paraId="56F74226" w14:textId="507014FF" w:rsidR="002F691F" w:rsidRPr="00B537BD" w:rsidRDefault="003E7989" w:rsidP="00B537BD">
            <w:pPr>
              <w:spacing w:after="0" w:line="20" w:lineRule="atLeast"/>
              <w:textAlignment w:val="baseline"/>
              <w:rPr>
                <w:rFonts w:ascii="Calibri" w:eastAsia="Times New Roman" w:hAnsi="Calibri" w:cs="Calibri"/>
                <w:lang w:eastAsia="en-GB"/>
              </w:rPr>
            </w:pPr>
            <w:r w:rsidRPr="00E70600">
              <w:rPr>
                <w:rFonts w:ascii="Calibri" w:eastAsia="Times New Roman" w:hAnsi="Calibri" w:cs="Calibri"/>
                <w:b/>
                <w:bCs/>
                <w:lang w:eastAsia="en-GB"/>
              </w:rPr>
              <w:lastRenderedPageBreak/>
              <w:t>10–</w:t>
            </w:r>
            <w:r w:rsidR="002F691F" w:rsidRPr="00E70600">
              <w:rPr>
                <w:rFonts w:ascii="Calibri" w:eastAsia="Times New Roman" w:hAnsi="Calibri" w:cs="Calibri"/>
                <w:b/>
                <w:bCs/>
                <w:lang w:eastAsia="en-GB"/>
              </w:rPr>
              <w:t>12 marks (Level</w:t>
            </w:r>
            <w:r w:rsidRPr="00E70600">
              <w:rPr>
                <w:rFonts w:ascii="Calibri" w:eastAsia="Times New Roman" w:hAnsi="Calibri" w:cs="Calibri"/>
                <w:b/>
                <w:bCs/>
                <w:lang w:eastAsia="en-GB"/>
              </w:rPr>
              <w:t xml:space="preserve"> 4)</w:t>
            </w:r>
            <w:r w:rsidRPr="00B537BD">
              <w:rPr>
                <w:rFonts w:ascii="Calibri" w:eastAsia="Times New Roman" w:hAnsi="Calibri" w:cs="Calibri"/>
                <w:lang w:eastAsia="en-GB"/>
              </w:rPr>
              <w:t>:</w:t>
            </w:r>
            <w:r w:rsidR="002F691F" w:rsidRPr="00B537BD">
              <w:rPr>
                <w:rFonts w:ascii="Calibri" w:eastAsia="Times New Roman" w:hAnsi="Calibri" w:cs="Calibri"/>
                <w:lang w:eastAsia="en-GB"/>
              </w:rPr>
              <w:t xml:space="preserve"> Discussion is comprehensive and relevant, showing balanced justifications for</w:t>
            </w:r>
            <w:r w:rsidR="626CDCF1" w:rsidRPr="00B537BD">
              <w:rPr>
                <w:rFonts w:ascii="Calibri" w:eastAsia="Times New Roman" w:hAnsi="Calibri" w:cs="Calibri"/>
                <w:lang w:eastAsia="en-GB"/>
              </w:rPr>
              <w:t xml:space="preserve"> the approaches that the staff in the nursery could implement to support Nasreen</w:t>
            </w:r>
            <w:r w:rsidR="47CBBFD4" w:rsidRPr="00B537BD">
              <w:rPr>
                <w:rFonts w:ascii="Calibri" w:eastAsia="Times New Roman" w:hAnsi="Calibri" w:cs="Calibri"/>
                <w:lang w:eastAsia="en-GB"/>
              </w:rPr>
              <w:t>.</w:t>
            </w:r>
          </w:p>
          <w:p w14:paraId="66B19A2C" w14:textId="6232D100" w:rsidR="002F691F" w:rsidRPr="00B537BD" w:rsidRDefault="00613532"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Understanding </w:t>
            </w:r>
            <w:r w:rsidR="003E7989" w:rsidRPr="00B537BD">
              <w:rPr>
                <w:rFonts w:ascii="Calibri" w:eastAsia="Times New Roman" w:hAnsi="Calibri" w:cs="Calibri"/>
                <w:lang w:eastAsia="en-GB"/>
              </w:rPr>
              <w:t xml:space="preserve">of </w:t>
            </w:r>
            <w:r w:rsidR="00B030D5" w:rsidRPr="00B537BD">
              <w:rPr>
                <w:rFonts w:ascii="Calibri" w:eastAsia="Times New Roman" w:hAnsi="Calibri" w:cs="Calibri"/>
                <w:lang w:eastAsia="en-GB"/>
              </w:rPr>
              <w:t>Nasreen’s</w:t>
            </w:r>
            <w:r w:rsidRPr="00B537BD">
              <w:rPr>
                <w:rFonts w:ascii="Calibri" w:eastAsia="Times New Roman" w:hAnsi="Calibri" w:cs="Calibri"/>
                <w:lang w:eastAsia="en-GB"/>
              </w:rPr>
              <w:t xml:space="preserve"> communication needs </w:t>
            </w:r>
            <w:r w:rsidR="00B030D5" w:rsidRPr="00B537BD">
              <w:rPr>
                <w:rFonts w:ascii="Calibri" w:eastAsia="Times New Roman" w:hAnsi="Calibri" w:cs="Calibri"/>
                <w:lang w:eastAsia="en-GB"/>
              </w:rPr>
              <w:t>and implementing a range of support strategies.</w:t>
            </w:r>
          </w:p>
          <w:p w14:paraId="4674792E" w14:textId="2968A275"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All links have been accurately made betwe</w:t>
            </w:r>
            <w:r w:rsidR="00B030D5" w:rsidRPr="00B537BD">
              <w:rPr>
                <w:rFonts w:ascii="Calibri" w:eastAsia="Times New Roman" w:hAnsi="Calibri" w:cs="Calibri"/>
                <w:lang w:eastAsia="en-GB"/>
              </w:rPr>
              <w:t>en accessing needs and identifying benefi</w:t>
            </w:r>
            <w:r w:rsidR="00615DAD" w:rsidRPr="00B537BD">
              <w:rPr>
                <w:rFonts w:ascii="Calibri" w:eastAsia="Times New Roman" w:hAnsi="Calibri" w:cs="Calibri"/>
                <w:lang w:eastAsia="en-GB"/>
              </w:rPr>
              <w:t>t</w:t>
            </w:r>
            <w:r w:rsidR="00B030D5" w:rsidRPr="00B537BD">
              <w:rPr>
                <w:rFonts w:ascii="Calibri" w:eastAsia="Times New Roman" w:hAnsi="Calibri" w:cs="Calibri"/>
                <w:lang w:eastAsia="en-GB"/>
              </w:rPr>
              <w:t>s of AAC</w:t>
            </w:r>
            <w:r w:rsidR="00615DAD" w:rsidRPr="00B537BD">
              <w:rPr>
                <w:rFonts w:ascii="Calibri" w:eastAsia="Times New Roman" w:hAnsi="Calibri" w:cs="Calibri"/>
                <w:lang w:eastAsia="en-GB"/>
              </w:rPr>
              <w:t>.</w:t>
            </w:r>
          </w:p>
          <w:p w14:paraId="72BA9761" w14:textId="77777777"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demonstrates extensive depth of understanding.</w:t>
            </w:r>
          </w:p>
          <w:p w14:paraId="7B4E50A8" w14:textId="2E2D1874" w:rsidR="002F691F" w:rsidRPr="00B537BD" w:rsidRDefault="002F691F" w:rsidP="00B537BD">
            <w:pPr>
              <w:spacing w:after="0" w:line="20" w:lineRule="atLeast"/>
              <w:textAlignment w:val="baseline"/>
              <w:rPr>
                <w:rFonts w:ascii="Calibri" w:eastAsia="Times New Roman" w:hAnsi="Calibri" w:cs="Calibri"/>
                <w:lang w:eastAsia="en-GB"/>
              </w:rPr>
            </w:pPr>
          </w:p>
          <w:p w14:paraId="067936F2" w14:textId="18BD6D98" w:rsidR="002F691F" w:rsidRPr="00B537BD" w:rsidRDefault="003E7989" w:rsidP="00B537BD">
            <w:pPr>
              <w:spacing w:after="0" w:line="20" w:lineRule="atLeast"/>
              <w:textAlignment w:val="baseline"/>
              <w:rPr>
                <w:rFonts w:ascii="Calibri" w:eastAsia="Times New Roman" w:hAnsi="Calibri" w:cs="Calibri"/>
                <w:lang w:eastAsia="en-GB"/>
              </w:rPr>
            </w:pPr>
            <w:r w:rsidRPr="00E70600">
              <w:rPr>
                <w:rFonts w:ascii="Calibri" w:eastAsia="Times New Roman" w:hAnsi="Calibri" w:cs="Calibri"/>
                <w:b/>
                <w:bCs/>
                <w:lang w:eastAsia="en-GB"/>
              </w:rPr>
              <w:t>7–9 marks (Level 3)</w:t>
            </w:r>
            <w:r w:rsidRPr="00B537BD">
              <w:rPr>
                <w:rFonts w:ascii="Calibri" w:eastAsia="Times New Roman" w:hAnsi="Calibri" w:cs="Calibri"/>
                <w:lang w:eastAsia="en-GB"/>
              </w:rPr>
              <w:t>: D</w:t>
            </w:r>
            <w:r w:rsidR="002F691F" w:rsidRPr="00B537BD">
              <w:rPr>
                <w:rFonts w:ascii="Calibri" w:eastAsia="Times New Roman" w:hAnsi="Calibri" w:cs="Calibri"/>
                <w:lang w:eastAsia="en-GB"/>
              </w:rPr>
              <w:t>iscussion</w:t>
            </w:r>
            <w:r w:rsidRPr="00B537BD">
              <w:rPr>
                <w:rFonts w:ascii="Calibri" w:eastAsia="Times New Roman" w:hAnsi="Calibri" w:cs="Calibri"/>
                <w:lang w:eastAsia="en-GB"/>
              </w:rPr>
              <w:t xml:space="preserve"> generally logical and coherent, </w:t>
            </w:r>
            <w:r w:rsidR="002F691F" w:rsidRPr="00B537BD">
              <w:rPr>
                <w:rFonts w:ascii="Calibri" w:eastAsia="Times New Roman" w:hAnsi="Calibri" w:cs="Calibri"/>
                <w:lang w:eastAsia="en-GB"/>
              </w:rPr>
              <w:t>showing some balanced justifications for</w:t>
            </w:r>
            <w:r w:rsidR="3DE50C93" w:rsidRPr="00B537BD">
              <w:rPr>
                <w:rFonts w:ascii="Calibri" w:eastAsia="Times New Roman" w:hAnsi="Calibri" w:cs="Calibri"/>
                <w:lang w:eastAsia="en-GB"/>
              </w:rPr>
              <w:t xml:space="preserve"> chosen support strategies</w:t>
            </w:r>
            <w:r w:rsidR="00446C50" w:rsidRPr="00B537BD">
              <w:rPr>
                <w:rFonts w:ascii="Calibri" w:eastAsia="Times New Roman" w:hAnsi="Calibri" w:cs="Calibri"/>
                <w:lang w:eastAsia="en-GB"/>
              </w:rPr>
              <w:t>.</w:t>
            </w:r>
          </w:p>
          <w:p w14:paraId="501266C8" w14:textId="7CCA2EC7" w:rsidR="002F691F" w:rsidRPr="00B537BD" w:rsidRDefault="002F691F" w:rsidP="00B537BD">
            <w:pPr>
              <w:spacing w:after="0" w:line="20" w:lineRule="atLeast"/>
              <w:textAlignment w:val="baseline"/>
              <w:rPr>
                <w:rFonts w:ascii="Calibri" w:eastAsia="Times New Roman" w:hAnsi="Calibri" w:cs="Calibri"/>
                <w:strike/>
                <w:lang w:eastAsia="en-GB"/>
              </w:rPr>
            </w:pPr>
            <w:r w:rsidRPr="00B537BD">
              <w:rPr>
                <w:rFonts w:ascii="Calibri" w:eastAsia="Times New Roman" w:hAnsi="Calibri" w:cs="Calibri"/>
                <w:lang w:eastAsia="en-GB"/>
              </w:rPr>
              <w:t>Most links have been made</w:t>
            </w:r>
            <w:r w:rsidR="55622ED0" w:rsidRPr="00B537BD">
              <w:rPr>
                <w:rFonts w:ascii="Calibri" w:eastAsia="Times New Roman" w:hAnsi="Calibri" w:cs="Calibri"/>
                <w:lang w:eastAsia="en-GB"/>
              </w:rPr>
              <w:t xml:space="preserve"> to relevant policies and procedures to support Nasreen</w:t>
            </w:r>
            <w:r w:rsidR="00446C50" w:rsidRPr="00B537BD">
              <w:rPr>
                <w:rFonts w:ascii="Calibri" w:eastAsia="Times New Roman" w:hAnsi="Calibri" w:cs="Calibri"/>
                <w:lang w:eastAsia="en-GB"/>
              </w:rPr>
              <w:t>’</w:t>
            </w:r>
            <w:r w:rsidR="003E7989" w:rsidRPr="00B537BD">
              <w:rPr>
                <w:rFonts w:ascii="Calibri" w:eastAsia="Times New Roman" w:hAnsi="Calibri" w:cs="Calibri"/>
                <w:lang w:eastAsia="en-GB"/>
              </w:rPr>
              <w:t>s needs.</w:t>
            </w:r>
            <w:r w:rsidR="55622ED0" w:rsidRPr="00B537BD">
              <w:rPr>
                <w:rFonts w:ascii="Calibri" w:eastAsia="Times New Roman" w:hAnsi="Calibri" w:cs="Calibri"/>
                <w:lang w:eastAsia="en-GB"/>
              </w:rPr>
              <w:t xml:space="preserve"> </w:t>
            </w:r>
            <w:r w:rsidR="003E7989" w:rsidRPr="00B537BD">
              <w:rPr>
                <w:rFonts w:ascii="Calibri" w:eastAsia="Times New Roman" w:hAnsi="Calibri" w:cs="Calibri"/>
                <w:lang w:eastAsia="en-GB"/>
              </w:rPr>
              <w:t>L</w:t>
            </w:r>
            <w:r w:rsidR="00446C50" w:rsidRPr="00B537BD">
              <w:rPr>
                <w:rFonts w:ascii="Calibri" w:eastAsia="Times New Roman" w:hAnsi="Calibri" w:cs="Calibri"/>
                <w:lang w:eastAsia="en-GB"/>
              </w:rPr>
              <w:t xml:space="preserve">inks </w:t>
            </w:r>
            <w:r w:rsidR="55622ED0" w:rsidRPr="00B537BD">
              <w:rPr>
                <w:rFonts w:ascii="Calibri" w:eastAsia="Times New Roman" w:hAnsi="Calibri" w:cs="Calibri"/>
                <w:lang w:eastAsia="en-GB"/>
              </w:rPr>
              <w:t>are gene</w:t>
            </w:r>
            <w:r w:rsidR="08A6068B" w:rsidRPr="00B537BD">
              <w:rPr>
                <w:rFonts w:ascii="Calibri" w:eastAsia="Times New Roman" w:hAnsi="Calibri" w:cs="Calibri"/>
                <w:lang w:eastAsia="en-GB"/>
              </w:rPr>
              <w:t>rally clear and mostly accurate.</w:t>
            </w:r>
          </w:p>
          <w:p w14:paraId="08D08AF2" w14:textId="463F6BE5" w:rsidR="00B030D5"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demonstrates some depth of knowledge with some omissions made.</w:t>
            </w:r>
          </w:p>
          <w:p w14:paraId="60F96C8F" w14:textId="3DFBB502" w:rsidR="002F691F" w:rsidRPr="00B537BD" w:rsidRDefault="002F691F" w:rsidP="00B537BD">
            <w:pPr>
              <w:spacing w:after="0" w:line="20" w:lineRule="atLeast"/>
              <w:textAlignment w:val="baseline"/>
              <w:rPr>
                <w:rFonts w:ascii="Calibri" w:eastAsia="Times New Roman" w:hAnsi="Calibri" w:cs="Calibri"/>
                <w:lang w:eastAsia="en-GB"/>
              </w:rPr>
            </w:pPr>
          </w:p>
          <w:p w14:paraId="5BC69984" w14:textId="01369753" w:rsidR="002F691F" w:rsidRPr="00B537BD" w:rsidRDefault="003E7989" w:rsidP="00B537BD">
            <w:pPr>
              <w:spacing w:after="0" w:line="20" w:lineRule="atLeast"/>
              <w:textAlignment w:val="baseline"/>
              <w:rPr>
                <w:rFonts w:ascii="Calibri" w:eastAsia="Times New Roman" w:hAnsi="Calibri" w:cs="Calibri"/>
                <w:lang w:eastAsia="en-GB"/>
              </w:rPr>
            </w:pPr>
            <w:r w:rsidRPr="00E70600">
              <w:rPr>
                <w:rFonts w:ascii="Calibri" w:eastAsia="Times New Roman" w:hAnsi="Calibri" w:cs="Calibri"/>
                <w:b/>
                <w:bCs/>
                <w:lang w:eastAsia="en-GB"/>
              </w:rPr>
              <w:lastRenderedPageBreak/>
              <w:t>4–6 marks (Level 2)</w:t>
            </w:r>
            <w:r w:rsidRPr="00B537BD">
              <w:rPr>
                <w:rFonts w:ascii="Calibri" w:eastAsia="Times New Roman" w:hAnsi="Calibri" w:cs="Calibri"/>
                <w:lang w:eastAsia="en-GB"/>
              </w:rPr>
              <w:t>:</w:t>
            </w:r>
            <w:r w:rsidR="002F691F" w:rsidRPr="00B537BD">
              <w:rPr>
                <w:rFonts w:ascii="Calibri" w:eastAsia="Times New Roman" w:hAnsi="Calibri" w:cs="Calibri"/>
                <w:lang w:eastAsia="en-GB"/>
              </w:rPr>
              <w:t xml:space="preserve"> Discussion somewhat effective and has some relevance.</w:t>
            </w:r>
          </w:p>
          <w:p w14:paraId="6CFC488C" w14:textId="7D2EC161"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Some links made</w:t>
            </w:r>
            <w:r w:rsidR="00B030D5" w:rsidRPr="00B537BD">
              <w:rPr>
                <w:rFonts w:ascii="Calibri" w:eastAsia="Times New Roman" w:hAnsi="Calibri" w:cs="Calibri"/>
                <w:lang w:eastAsia="en-GB"/>
              </w:rPr>
              <w:t xml:space="preserve"> to best practice.</w:t>
            </w:r>
          </w:p>
          <w:p w14:paraId="25781CC5" w14:textId="2FF4C915"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 xml:space="preserve">Brief understanding </w:t>
            </w:r>
            <w:r w:rsidR="00615DAD" w:rsidRPr="00B537BD">
              <w:rPr>
                <w:rFonts w:ascii="Calibri" w:eastAsia="Times New Roman" w:hAnsi="Calibri" w:cs="Calibri"/>
                <w:lang w:eastAsia="en-GB"/>
              </w:rPr>
              <w:t xml:space="preserve">of AAC </w:t>
            </w:r>
            <w:r w:rsidRPr="00B537BD">
              <w:rPr>
                <w:rFonts w:ascii="Calibri" w:eastAsia="Times New Roman" w:hAnsi="Calibri" w:cs="Calibri"/>
                <w:lang w:eastAsia="en-GB"/>
              </w:rPr>
              <w:t>demonstrated</w:t>
            </w:r>
            <w:r w:rsidR="00615DAD" w:rsidRPr="00B537BD">
              <w:rPr>
                <w:rFonts w:ascii="Calibri" w:eastAsia="Times New Roman" w:hAnsi="Calibri" w:cs="Calibri"/>
                <w:lang w:eastAsia="en-GB"/>
              </w:rPr>
              <w:t>.</w:t>
            </w:r>
          </w:p>
          <w:p w14:paraId="0BF4796D" w14:textId="520B8B5A"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The response is basi</w:t>
            </w:r>
            <w:r w:rsidR="00CD47C4" w:rsidRPr="00B537BD">
              <w:rPr>
                <w:rFonts w:ascii="Calibri" w:eastAsia="Times New Roman" w:hAnsi="Calibri" w:cs="Calibri"/>
                <w:lang w:eastAsia="en-GB"/>
              </w:rPr>
              <w:t>c</w:t>
            </w:r>
            <w:r w:rsidRPr="00B537BD">
              <w:rPr>
                <w:rFonts w:ascii="Calibri" w:eastAsia="Times New Roman" w:hAnsi="Calibri" w:cs="Calibri"/>
                <w:lang w:eastAsia="en-GB"/>
              </w:rPr>
              <w:t xml:space="preserve"> and shows limited depth of knowledge with omissions or inaccuracies made.</w:t>
            </w:r>
          </w:p>
          <w:p w14:paraId="3CE3057E" w14:textId="237C8281" w:rsidR="002F691F" w:rsidRPr="00B537BD" w:rsidRDefault="002F691F"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Not all elements covered</w:t>
            </w:r>
            <w:r w:rsidR="00615DAD" w:rsidRPr="00B537BD">
              <w:rPr>
                <w:rFonts w:ascii="Calibri" w:eastAsia="Times New Roman" w:hAnsi="Calibri" w:cs="Calibri"/>
                <w:lang w:eastAsia="en-GB"/>
              </w:rPr>
              <w:t>.</w:t>
            </w:r>
          </w:p>
          <w:p w14:paraId="6C5683C5" w14:textId="17158C15" w:rsidR="002F691F" w:rsidRPr="00B537BD" w:rsidRDefault="002F691F" w:rsidP="00B537BD">
            <w:pPr>
              <w:spacing w:after="0" w:line="20" w:lineRule="atLeast"/>
              <w:textAlignment w:val="baseline"/>
              <w:rPr>
                <w:rFonts w:ascii="Calibri" w:eastAsia="Times New Roman" w:hAnsi="Calibri" w:cs="Calibri"/>
                <w:lang w:eastAsia="en-GB"/>
              </w:rPr>
            </w:pPr>
          </w:p>
          <w:p w14:paraId="71470E0B" w14:textId="6B453438" w:rsidR="002F691F" w:rsidRPr="00B537BD" w:rsidRDefault="003E7989" w:rsidP="00B537BD">
            <w:pPr>
              <w:spacing w:after="0" w:line="20" w:lineRule="atLeast"/>
              <w:textAlignment w:val="baseline"/>
              <w:rPr>
                <w:rFonts w:ascii="Calibri" w:eastAsia="Times New Roman" w:hAnsi="Calibri" w:cs="Calibri"/>
                <w:lang w:eastAsia="en-GB"/>
              </w:rPr>
            </w:pPr>
            <w:r w:rsidRPr="00E70600">
              <w:rPr>
                <w:rFonts w:ascii="Calibri" w:eastAsia="Times New Roman" w:hAnsi="Calibri" w:cs="Calibri"/>
                <w:b/>
                <w:bCs/>
                <w:lang w:eastAsia="en-GB"/>
              </w:rPr>
              <w:t>1–3 marks (Level 1)</w:t>
            </w:r>
            <w:r w:rsidRPr="00B537BD">
              <w:rPr>
                <w:rFonts w:ascii="Calibri" w:eastAsia="Times New Roman" w:hAnsi="Calibri" w:cs="Calibri"/>
                <w:lang w:eastAsia="en-GB"/>
              </w:rPr>
              <w:t xml:space="preserve">: Evidence is limited </w:t>
            </w:r>
            <w:r w:rsidR="002F691F" w:rsidRPr="00B537BD">
              <w:rPr>
                <w:rFonts w:ascii="Calibri" w:eastAsia="Times New Roman" w:hAnsi="Calibri" w:cs="Calibri"/>
                <w:lang w:eastAsia="en-GB"/>
              </w:rPr>
              <w:t>on</w:t>
            </w:r>
            <w:r w:rsidR="1EDEB8CD" w:rsidRPr="00B537BD">
              <w:rPr>
                <w:rFonts w:ascii="Calibri" w:eastAsia="Times New Roman" w:hAnsi="Calibri" w:cs="Calibri"/>
                <w:lang w:eastAsia="en-GB"/>
              </w:rPr>
              <w:t xml:space="preserve"> benefits of AAC.</w:t>
            </w:r>
          </w:p>
          <w:p w14:paraId="4DF2AABD" w14:textId="27F35165" w:rsidR="002F691F" w:rsidRPr="00B537BD" w:rsidRDefault="1699A83A" w:rsidP="00B537BD">
            <w:pPr>
              <w:spacing w:after="0" w:line="20" w:lineRule="atLeast"/>
              <w:rPr>
                <w:rFonts w:ascii="Calibri" w:eastAsia="Times New Roman" w:hAnsi="Calibri" w:cs="Calibri"/>
                <w:lang w:eastAsia="en-GB"/>
              </w:rPr>
            </w:pPr>
            <w:r w:rsidRPr="00B537BD">
              <w:rPr>
                <w:rFonts w:ascii="Calibri" w:eastAsia="Times New Roman" w:hAnsi="Calibri" w:cs="Calibri"/>
                <w:lang w:eastAsia="en-GB"/>
              </w:rPr>
              <w:t>The response shows superficial</w:t>
            </w:r>
            <w:r w:rsidR="00446C50" w:rsidRPr="00B537BD">
              <w:rPr>
                <w:rFonts w:ascii="Calibri" w:eastAsia="Times New Roman" w:hAnsi="Calibri" w:cs="Calibri"/>
                <w:lang w:eastAsia="en-GB"/>
              </w:rPr>
              <w:t xml:space="preserve"> d</w:t>
            </w:r>
            <w:r w:rsidR="002F691F" w:rsidRPr="00B537BD">
              <w:rPr>
                <w:rFonts w:ascii="Calibri" w:eastAsia="Times New Roman" w:hAnsi="Calibri" w:cs="Calibri"/>
                <w:lang w:eastAsia="en-GB"/>
              </w:rPr>
              <w:t xml:space="preserve">epth of understanding demonstrated in the responses and omissions </w:t>
            </w:r>
            <w:r w:rsidR="00446C50" w:rsidRPr="00B537BD">
              <w:rPr>
                <w:rFonts w:ascii="Calibri" w:eastAsia="Times New Roman" w:hAnsi="Calibri" w:cs="Calibri"/>
                <w:lang w:eastAsia="en-GB"/>
              </w:rPr>
              <w:t xml:space="preserve">have been </w:t>
            </w:r>
            <w:r w:rsidR="002F691F" w:rsidRPr="00B537BD">
              <w:rPr>
                <w:rFonts w:ascii="Calibri" w:eastAsia="Times New Roman" w:hAnsi="Calibri" w:cs="Calibri"/>
                <w:lang w:eastAsia="en-GB"/>
              </w:rPr>
              <w:t>made</w:t>
            </w:r>
            <w:r w:rsidR="00446C50" w:rsidRPr="00B537BD">
              <w:rPr>
                <w:rFonts w:ascii="Calibri" w:eastAsia="Times New Roman" w:hAnsi="Calibri" w:cs="Calibri"/>
                <w:lang w:eastAsia="en-GB"/>
              </w:rPr>
              <w:t>.</w:t>
            </w:r>
          </w:p>
          <w:p w14:paraId="0ED21AAC" w14:textId="72C9B7D1" w:rsidR="140DA4F5" w:rsidRPr="00B537BD" w:rsidRDefault="140DA4F5" w:rsidP="00B537BD">
            <w:pPr>
              <w:spacing w:after="0" w:line="20" w:lineRule="atLeast"/>
              <w:rPr>
                <w:rFonts w:ascii="Calibri" w:eastAsia="Times New Roman" w:hAnsi="Calibri" w:cs="Calibri"/>
                <w:lang w:eastAsia="en-GB"/>
              </w:rPr>
            </w:pPr>
          </w:p>
          <w:p w14:paraId="49585722" w14:textId="23CE4665" w:rsidR="002F691F" w:rsidRPr="00B537BD" w:rsidRDefault="003E7989" w:rsidP="00B537BD">
            <w:pPr>
              <w:spacing w:after="0" w:line="20" w:lineRule="atLeast"/>
              <w:textAlignment w:val="baseline"/>
              <w:rPr>
                <w:rFonts w:ascii="Calibri" w:eastAsia="Times New Roman" w:hAnsi="Calibri" w:cs="Calibri"/>
                <w:lang w:eastAsia="en-GB"/>
              </w:rPr>
            </w:pPr>
            <w:r w:rsidRPr="00E70600">
              <w:rPr>
                <w:rFonts w:ascii="Calibri" w:eastAsia="Times New Roman" w:hAnsi="Calibri" w:cs="Calibri"/>
                <w:b/>
                <w:bCs/>
                <w:lang w:eastAsia="en-GB"/>
              </w:rPr>
              <w:t>0 marks</w:t>
            </w:r>
            <w:r w:rsidRPr="00B537BD">
              <w:rPr>
                <w:rFonts w:ascii="Calibri" w:eastAsia="Times New Roman" w:hAnsi="Calibri" w:cs="Calibri"/>
                <w:lang w:eastAsia="en-GB"/>
              </w:rPr>
              <w:t>:</w:t>
            </w:r>
            <w:r w:rsidR="002F691F" w:rsidRPr="00B537BD">
              <w:rPr>
                <w:rFonts w:ascii="Calibri" w:eastAsia="Times New Roman" w:hAnsi="Calibri" w:cs="Calibri"/>
                <w:lang w:eastAsia="en-GB"/>
              </w:rPr>
              <w:t xml:space="preserve"> No relevant content</w:t>
            </w:r>
            <w:r w:rsidRPr="00B537BD">
              <w:rPr>
                <w:rFonts w:ascii="Calibri" w:eastAsia="Times New Roman" w:hAnsi="Calibri" w:cs="Calibri"/>
                <w:lang w:eastAsia="en-GB"/>
              </w:rPr>
              <w:t>.</w:t>
            </w:r>
          </w:p>
          <w:p w14:paraId="5D139548" w14:textId="3A2ECDE9" w:rsidR="002F691F" w:rsidRPr="00B537BD" w:rsidRDefault="002F691F" w:rsidP="00B537BD">
            <w:pPr>
              <w:spacing w:after="0" w:line="20" w:lineRule="atLeast"/>
              <w:textAlignment w:val="baseline"/>
              <w:rPr>
                <w:rFonts w:ascii="Calibri" w:eastAsia="Times New Roman" w:hAnsi="Calibri" w:cs="Calibri"/>
                <w:lang w:eastAsia="en-GB"/>
              </w:rPr>
            </w:pPr>
          </w:p>
          <w:p w14:paraId="3FA0F536" w14:textId="77777777" w:rsidR="00913856" w:rsidRPr="00B537BD" w:rsidRDefault="00913856" w:rsidP="00B537BD">
            <w:pPr>
              <w:spacing w:after="0" w:line="20" w:lineRule="atLeast"/>
              <w:textAlignment w:val="baseline"/>
              <w:rPr>
                <w:rFonts w:ascii="Calibri" w:eastAsia="Times New Roman" w:hAnsi="Calibri" w:cs="Calibri"/>
                <w:lang w:eastAsia="en-GB"/>
              </w:rPr>
            </w:pPr>
            <w:r w:rsidRPr="00B537BD">
              <w:rPr>
                <w:rFonts w:ascii="Calibri" w:eastAsia="Times New Roman" w:hAnsi="Calibri" w:cs="Calibri"/>
                <w:lang w:eastAsia="en-GB"/>
              </w:rPr>
              <w:t>Up to 3 extra marks would be given for QWC for:</w:t>
            </w:r>
          </w:p>
          <w:p w14:paraId="1CEBFA1A" w14:textId="77777777" w:rsidR="00913856" w:rsidRPr="00E70600" w:rsidRDefault="00913856" w:rsidP="00E70600">
            <w:pPr>
              <w:pStyle w:val="ListParagraph"/>
              <w:numPr>
                <w:ilvl w:val="0"/>
                <w:numId w:val="33"/>
              </w:numPr>
              <w:spacing w:after="0" w:line="20" w:lineRule="atLeast"/>
              <w:ind w:left="357" w:hanging="357"/>
              <w:textAlignment w:val="baseline"/>
              <w:rPr>
                <w:rFonts w:ascii="Calibri" w:eastAsia="Times New Roman" w:hAnsi="Calibri" w:cs="Calibri"/>
                <w:lang w:eastAsia="en-GB"/>
              </w:rPr>
            </w:pPr>
            <w:r w:rsidRPr="00E70600">
              <w:rPr>
                <w:rFonts w:ascii="Calibri" w:eastAsia="Times New Roman" w:hAnsi="Calibri" w:cs="Calibri"/>
                <w:lang w:eastAsia="en-GB"/>
              </w:rPr>
              <w:t>The response is clearly expressed and well structured.</w:t>
            </w:r>
          </w:p>
          <w:p w14:paraId="25EED3DA" w14:textId="79F4C108" w:rsidR="00913856" w:rsidRPr="00E70600" w:rsidRDefault="003E7989" w:rsidP="00E70600">
            <w:pPr>
              <w:pStyle w:val="ListParagraph"/>
              <w:numPr>
                <w:ilvl w:val="0"/>
                <w:numId w:val="33"/>
              </w:numPr>
              <w:spacing w:after="0" w:line="20" w:lineRule="atLeast"/>
              <w:ind w:left="357" w:hanging="357"/>
              <w:textAlignment w:val="baseline"/>
              <w:rPr>
                <w:rFonts w:ascii="Calibri" w:eastAsia="Times New Roman" w:hAnsi="Calibri" w:cs="Calibri"/>
                <w:lang w:eastAsia="en-GB"/>
              </w:rPr>
            </w:pPr>
            <w:r w:rsidRPr="00E70600">
              <w:rPr>
                <w:rFonts w:ascii="Calibri" w:eastAsia="Times New Roman" w:hAnsi="Calibri" w:cs="Calibri"/>
                <w:lang w:eastAsia="en-GB"/>
              </w:rPr>
              <w:t>Wide range of technical vocabulary used</w:t>
            </w:r>
            <w:r w:rsidR="00913856" w:rsidRPr="00E70600">
              <w:rPr>
                <w:rFonts w:ascii="Calibri" w:eastAsia="Times New Roman" w:hAnsi="Calibri" w:cs="Calibri"/>
                <w:lang w:eastAsia="en-GB"/>
              </w:rPr>
              <w:t xml:space="preserve"> appropriately to fit the response.</w:t>
            </w:r>
          </w:p>
          <w:p w14:paraId="1D94268E" w14:textId="1447EA29" w:rsidR="002F691F" w:rsidRPr="00E70600" w:rsidRDefault="00913856" w:rsidP="00E70600">
            <w:pPr>
              <w:pStyle w:val="ListParagraph"/>
              <w:numPr>
                <w:ilvl w:val="0"/>
                <w:numId w:val="33"/>
              </w:numPr>
              <w:spacing w:after="0" w:line="20" w:lineRule="atLeast"/>
              <w:ind w:left="357" w:hanging="357"/>
              <w:textAlignment w:val="baseline"/>
              <w:rPr>
                <w:rFonts w:ascii="Calibri" w:eastAsia="Times New Roman" w:hAnsi="Calibri" w:cs="Calibri"/>
                <w:lang w:eastAsia="en-GB"/>
              </w:rPr>
            </w:pPr>
            <w:r w:rsidRPr="00E70600">
              <w:rPr>
                <w:rFonts w:ascii="Calibri" w:eastAsia="Times New Roman" w:hAnsi="Calibri" w:cs="Calibri"/>
                <w:lang w:eastAsia="en-GB"/>
              </w:rPr>
              <w:t>Rules of grammar are used effectively.</w:t>
            </w:r>
          </w:p>
        </w:tc>
      </w:tr>
    </w:tbl>
    <w:p w14:paraId="50F2928E" w14:textId="2BAB6D6E" w:rsidR="00D15866" w:rsidRPr="00B537BD" w:rsidRDefault="00E70600" w:rsidP="00E70600">
      <w:pPr>
        <w:spacing w:after="0" w:line="20" w:lineRule="atLeast"/>
        <w:ind w:left="357"/>
        <w:rPr>
          <w:rFonts w:ascii="Calibri" w:hAnsi="Calibri" w:cs="Calibri"/>
          <w:b/>
          <w:bCs/>
        </w:rPr>
      </w:pPr>
      <w:r w:rsidRPr="00846DEC">
        <w:rPr>
          <w:rFonts w:ascii="Calibri" w:hAnsi="Calibri" w:cs="Calibri"/>
          <w:b/>
          <w:bCs/>
        </w:rPr>
        <w:lastRenderedPageBreak/>
        <w:t>Accept other appropriate responses.</w:t>
      </w:r>
    </w:p>
    <w:sectPr w:rsidR="00D15866" w:rsidRPr="00B537B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72F0E" w14:textId="77777777" w:rsidR="00B537BD" w:rsidRDefault="00B537BD" w:rsidP="00B537BD">
      <w:pPr>
        <w:spacing w:after="0" w:line="240" w:lineRule="auto"/>
      </w:pPr>
      <w:r>
        <w:separator/>
      </w:r>
    </w:p>
  </w:endnote>
  <w:endnote w:type="continuationSeparator" w:id="0">
    <w:p w14:paraId="46E387B5" w14:textId="77777777" w:rsidR="00B537BD" w:rsidRDefault="00B537BD" w:rsidP="00B53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GothicE">
    <w:charset w:val="80"/>
    <w:family w:val="swiss"/>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volini">
    <w:altName w:val="Cavolini"/>
    <w:charset w:val="00"/>
    <w:family w:val="script"/>
    <w:pitch w:val="variable"/>
    <w:sig w:usb0="A11526FF" w:usb1="8000000A" w:usb2="0001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55BEC" w14:textId="77777777" w:rsidR="00B537BD" w:rsidRDefault="00B537BD" w:rsidP="00B537BD">
      <w:pPr>
        <w:spacing w:after="0" w:line="240" w:lineRule="auto"/>
      </w:pPr>
      <w:r>
        <w:separator/>
      </w:r>
    </w:p>
  </w:footnote>
  <w:footnote w:type="continuationSeparator" w:id="0">
    <w:p w14:paraId="453E3AC7" w14:textId="77777777" w:rsidR="00B537BD" w:rsidRDefault="00B537BD" w:rsidP="00B53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2FF2E" w14:textId="5B3B8462" w:rsidR="00B537BD" w:rsidRPr="00B537BD" w:rsidRDefault="00B537BD">
    <w:pPr>
      <w:pStyle w:val="Header"/>
      <w:rPr>
        <w:b/>
        <w:bCs/>
        <w:color w:val="000000" w:themeColor="text1"/>
        <w:sz w:val="28"/>
        <w:szCs w:val="28"/>
      </w:rPr>
    </w:pPr>
    <w:bookmarkStart w:id="0" w:name="_Hlk175828035"/>
    <w:bookmarkStart w:id="1" w:name="_Hlk175828036"/>
    <w:bookmarkStart w:id="2" w:name="_Hlk175908165"/>
    <w:bookmarkStart w:id="3" w:name="_Hlk175908166"/>
    <w:bookmarkStart w:id="4" w:name="_Hlk175911592"/>
    <w:bookmarkStart w:id="5" w:name="_Hlk175911593"/>
    <w:bookmarkStart w:id="6" w:name="_Hlk175915666"/>
    <w:bookmarkStart w:id="7" w:name="_Hlk175915667"/>
    <w:bookmarkStart w:id="8" w:name="_Hlk175917957"/>
    <w:bookmarkStart w:id="9" w:name="_Hlk175917958"/>
    <w:r w:rsidRPr="000D3245">
      <w:rPr>
        <w:b/>
        <w:bCs/>
        <w:color w:val="000000" w:themeColor="text1"/>
        <w:sz w:val="28"/>
        <w:szCs w:val="28"/>
      </w:rPr>
      <w:t>Education and Early Years T Level Exam Practice Workbook</w:t>
    </w:r>
    <w:bookmarkEnd w:id="0"/>
    <w:bookmarkEnd w:id="1"/>
    <w:bookmarkEnd w:id="2"/>
    <w:bookmarkEnd w:id="3"/>
    <w:bookmarkEnd w:id="4"/>
    <w:bookmarkEnd w:id="5"/>
    <w:bookmarkEnd w:id="6"/>
    <w:bookmarkEnd w:id="7"/>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23FE"/>
    <w:multiLevelType w:val="multilevel"/>
    <w:tmpl w:val="F6DE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30124"/>
    <w:multiLevelType w:val="hybridMultilevel"/>
    <w:tmpl w:val="D5F6E4BE"/>
    <w:lvl w:ilvl="0" w:tplc="08090001">
      <w:start w:val="1"/>
      <w:numFmt w:val="bullet"/>
      <w:lvlText w:val=""/>
      <w:lvlJc w:val="left"/>
      <w:pPr>
        <w:ind w:left="2149" w:hanging="360"/>
      </w:pPr>
      <w:rPr>
        <w:rFonts w:ascii="Symbol" w:hAnsi="Symbol" w:hint="default"/>
      </w:rPr>
    </w:lvl>
    <w:lvl w:ilvl="1" w:tplc="08090003" w:tentative="1">
      <w:start w:val="1"/>
      <w:numFmt w:val="bullet"/>
      <w:lvlText w:val="o"/>
      <w:lvlJc w:val="left"/>
      <w:pPr>
        <w:ind w:left="2869" w:hanging="360"/>
      </w:pPr>
      <w:rPr>
        <w:rFonts w:ascii="Courier New" w:hAnsi="Courier New" w:cs="Courier New" w:hint="default"/>
      </w:rPr>
    </w:lvl>
    <w:lvl w:ilvl="2" w:tplc="08090005" w:tentative="1">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2" w15:restartNumberingAfterBreak="0">
    <w:nsid w:val="06C844B4"/>
    <w:multiLevelType w:val="hybridMultilevel"/>
    <w:tmpl w:val="FCF61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039E0"/>
    <w:multiLevelType w:val="hybridMultilevel"/>
    <w:tmpl w:val="F8E86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ED2E74"/>
    <w:multiLevelType w:val="hybridMultilevel"/>
    <w:tmpl w:val="BC1295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106D62"/>
    <w:multiLevelType w:val="hybridMultilevel"/>
    <w:tmpl w:val="49883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C13156"/>
    <w:multiLevelType w:val="hybridMultilevel"/>
    <w:tmpl w:val="7556077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FC75DF"/>
    <w:multiLevelType w:val="hybridMultilevel"/>
    <w:tmpl w:val="3F4EE4D0"/>
    <w:lvl w:ilvl="0" w:tplc="323CA994">
      <w:start w:val="1"/>
      <w:numFmt w:val="decimal"/>
      <w:lvlText w:val="%1."/>
      <w:lvlJc w:val="left"/>
      <w:pPr>
        <w:ind w:left="720" w:hanging="360"/>
      </w:pPr>
      <w:rPr>
        <w:rFonts w:asciiTheme="minorHAnsi" w:hAnsiTheme="minorHAnsi"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B057FF"/>
    <w:multiLevelType w:val="hybridMultilevel"/>
    <w:tmpl w:val="1D7A2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8A4466"/>
    <w:multiLevelType w:val="multilevel"/>
    <w:tmpl w:val="9A34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EF6ED6"/>
    <w:multiLevelType w:val="hybridMultilevel"/>
    <w:tmpl w:val="9EB4D41A"/>
    <w:lvl w:ilvl="0" w:tplc="949EFC18">
      <w:start w:val="1"/>
      <w:numFmt w:val="bullet"/>
      <w:lvlText w:val=""/>
      <w:lvlJc w:val="left"/>
      <w:pPr>
        <w:ind w:left="1080" w:hanging="360"/>
      </w:pPr>
      <w:rPr>
        <w:rFonts w:ascii="Symbol" w:hAnsi="Symbol"/>
      </w:rPr>
    </w:lvl>
    <w:lvl w:ilvl="1" w:tplc="D15895C2">
      <w:start w:val="1"/>
      <w:numFmt w:val="bullet"/>
      <w:lvlText w:val=""/>
      <w:lvlJc w:val="left"/>
      <w:pPr>
        <w:ind w:left="1080" w:hanging="360"/>
      </w:pPr>
      <w:rPr>
        <w:rFonts w:ascii="Symbol" w:hAnsi="Symbol"/>
      </w:rPr>
    </w:lvl>
    <w:lvl w:ilvl="2" w:tplc="9C76D3DE">
      <w:start w:val="1"/>
      <w:numFmt w:val="bullet"/>
      <w:lvlText w:val=""/>
      <w:lvlJc w:val="left"/>
      <w:pPr>
        <w:ind w:left="1080" w:hanging="360"/>
      </w:pPr>
      <w:rPr>
        <w:rFonts w:ascii="Symbol" w:hAnsi="Symbol"/>
      </w:rPr>
    </w:lvl>
    <w:lvl w:ilvl="3" w:tplc="ADC8559C">
      <w:start w:val="1"/>
      <w:numFmt w:val="bullet"/>
      <w:lvlText w:val=""/>
      <w:lvlJc w:val="left"/>
      <w:pPr>
        <w:ind w:left="1080" w:hanging="360"/>
      </w:pPr>
      <w:rPr>
        <w:rFonts w:ascii="Symbol" w:hAnsi="Symbol"/>
      </w:rPr>
    </w:lvl>
    <w:lvl w:ilvl="4" w:tplc="C436E946">
      <w:start w:val="1"/>
      <w:numFmt w:val="bullet"/>
      <w:lvlText w:val=""/>
      <w:lvlJc w:val="left"/>
      <w:pPr>
        <w:ind w:left="1080" w:hanging="360"/>
      </w:pPr>
      <w:rPr>
        <w:rFonts w:ascii="Symbol" w:hAnsi="Symbol"/>
      </w:rPr>
    </w:lvl>
    <w:lvl w:ilvl="5" w:tplc="E0523F0A">
      <w:start w:val="1"/>
      <w:numFmt w:val="bullet"/>
      <w:lvlText w:val=""/>
      <w:lvlJc w:val="left"/>
      <w:pPr>
        <w:ind w:left="1080" w:hanging="360"/>
      </w:pPr>
      <w:rPr>
        <w:rFonts w:ascii="Symbol" w:hAnsi="Symbol"/>
      </w:rPr>
    </w:lvl>
    <w:lvl w:ilvl="6" w:tplc="B17EE428">
      <w:start w:val="1"/>
      <w:numFmt w:val="bullet"/>
      <w:lvlText w:val=""/>
      <w:lvlJc w:val="left"/>
      <w:pPr>
        <w:ind w:left="1080" w:hanging="360"/>
      </w:pPr>
      <w:rPr>
        <w:rFonts w:ascii="Symbol" w:hAnsi="Symbol"/>
      </w:rPr>
    </w:lvl>
    <w:lvl w:ilvl="7" w:tplc="5AC0D246">
      <w:start w:val="1"/>
      <w:numFmt w:val="bullet"/>
      <w:lvlText w:val=""/>
      <w:lvlJc w:val="left"/>
      <w:pPr>
        <w:ind w:left="1080" w:hanging="360"/>
      </w:pPr>
      <w:rPr>
        <w:rFonts w:ascii="Symbol" w:hAnsi="Symbol"/>
      </w:rPr>
    </w:lvl>
    <w:lvl w:ilvl="8" w:tplc="78D01FFA">
      <w:start w:val="1"/>
      <w:numFmt w:val="bullet"/>
      <w:lvlText w:val=""/>
      <w:lvlJc w:val="left"/>
      <w:pPr>
        <w:ind w:left="1080" w:hanging="360"/>
      </w:pPr>
      <w:rPr>
        <w:rFonts w:ascii="Symbol" w:hAnsi="Symbol"/>
      </w:rPr>
    </w:lvl>
  </w:abstractNum>
  <w:abstractNum w:abstractNumId="11" w15:restartNumberingAfterBreak="0">
    <w:nsid w:val="1611433B"/>
    <w:multiLevelType w:val="hybridMultilevel"/>
    <w:tmpl w:val="05B44670"/>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2" w15:restartNumberingAfterBreak="0">
    <w:nsid w:val="16B967A3"/>
    <w:multiLevelType w:val="multilevel"/>
    <w:tmpl w:val="53487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6F24FB"/>
    <w:multiLevelType w:val="multilevel"/>
    <w:tmpl w:val="F970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A317AF"/>
    <w:multiLevelType w:val="hybridMultilevel"/>
    <w:tmpl w:val="D9C886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C10E5E"/>
    <w:multiLevelType w:val="hybridMultilevel"/>
    <w:tmpl w:val="D19E3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CC33D7"/>
    <w:multiLevelType w:val="hybridMultilevel"/>
    <w:tmpl w:val="F2D4341C"/>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472C3D"/>
    <w:multiLevelType w:val="hybridMultilevel"/>
    <w:tmpl w:val="C096F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0395EA2"/>
    <w:multiLevelType w:val="multilevel"/>
    <w:tmpl w:val="70BC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6213E1"/>
    <w:multiLevelType w:val="hybridMultilevel"/>
    <w:tmpl w:val="A3822BD8"/>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0A630A1"/>
    <w:multiLevelType w:val="multilevel"/>
    <w:tmpl w:val="A4B0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3C3819"/>
    <w:multiLevelType w:val="hybridMultilevel"/>
    <w:tmpl w:val="C500034E"/>
    <w:lvl w:ilvl="0" w:tplc="08090001">
      <w:start w:val="1"/>
      <w:numFmt w:val="bullet"/>
      <w:lvlText w:val=""/>
      <w:lvlJc w:val="left"/>
      <w:pPr>
        <w:ind w:left="2149" w:hanging="360"/>
      </w:pPr>
      <w:rPr>
        <w:rFonts w:ascii="Symbol" w:hAnsi="Symbol" w:hint="default"/>
      </w:rPr>
    </w:lvl>
    <w:lvl w:ilvl="1" w:tplc="08090003" w:tentative="1">
      <w:start w:val="1"/>
      <w:numFmt w:val="bullet"/>
      <w:lvlText w:val="o"/>
      <w:lvlJc w:val="left"/>
      <w:pPr>
        <w:ind w:left="2869" w:hanging="360"/>
      </w:pPr>
      <w:rPr>
        <w:rFonts w:ascii="Courier New" w:hAnsi="Courier New" w:cs="Courier New" w:hint="default"/>
      </w:rPr>
    </w:lvl>
    <w:lvl w:ilvl="2" w:tplc="08090005" w:tentative="1">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22" w15:restartNumberingAfterBreak="0">
    <w:nsid w:val="27EE12DE"/>
    <w:multiLevelType w:val="hybridMultilevel"/>
    <w:tmpl w:val="00A2C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4A1D38"/>
    <w:multiLevelType w:val="hybridMultilevel"/>
    <w:tmpl w:val="5106C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01683C"/>
    <w:multiLevelType w:val="multilevel"/>
    <w:tmpl w:val="011A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966FE5"/>
    <w:multiLevelType w:val="hybridMultilevel"/>
    <w:tmpl w:val="EAE2A09E"/>
    <w:lvl w:ilvl="0" w:tplc="FFFFFFFF">
      <w:start w:val="1"/>
      <w:numFmt w:val="bullet"/>
      <w:lvlText w:val="▶"/>
      <w:lvlJc w:val="left"/>
      <w:pPr>
        <w:ind w:left="2509" w:hanging="360"/>
      </w:pPr>
      <w:rPr>
        <w:rFonts w:ascii="HGSGothicE" w:eastAsia="HGSGothicE" w:hAnsi="HGSGothicE" w:hint="eastAsia"/>
        <w:color w:val="000000" w:themeColor="text1"/>
        <w:sz w:val="15"/>
      </w:rPr>
    </w:lvl>
    <w:lvl w:ilvl="1" w:tplc="08090003" w:tentative="1">
      <w:start w:val="1"/>
      <w:numFmt w:val="bullet"/>
      <w:lvlText w:val="o"/>
      <w:lvlJc w:val="left"/>
      <w:pPr>
        <w:ind w:left="3229" w:hanging="360"/>
      </w:pPr>
      <w:rPr>
        <w:rFonts w:ascii="Courier New" w:hAnsi="Courier New" w:cs="Courier New" w:hint="default"/>
      </w:rPr>
    </w:lvl>
    <w:lvl w:ilvl="2" w:tplc="08090005" w:tentative="1">
      <w:start w:val="1"/>
      <w:numFmt w:val="bullet"/>
      <w:lvlText w:val=""/>
      <w:lvlJc w:val="left"/>
      <w:pPr>
        <w:ind w:left="3949" w:hanging="360"/>
      </w:pPr>
      <w:rPr>
        <w:rFonts w:ascii="Wingdings" w:hAnsi="Wingdings" w:hint="default"/>
      </w:rPr>
    </w:lvl>
    <w:lvl w:ilvl="3" w:tplc="08090001" w:tentative="1">
      <w:start w:val="1"/>
      <w:numFmt w:val="bullet"/>
      <w:lvlText w:val=""/>
      <w:lvlJc w:val="left"/>
      <w:pPr>
        <w:ind w:left="4669" w:hanging="360"/>
      </w:pPr>
      <w:rPr>
        <w:rFonts w:ascii="Symbol" w:hAnsi="Symbol" w:hint="default"/>
      </w:rPr>
    </w:lvl>
    <w:lvl w:ilvl="4" w:tplc="08090003" w:tentative="1">
      <w:start w:val="1"/>
      <w:numFmt w:val="bullet"/>
      <w:lvlText w:val="o"/>
      <w:lvlJc w:val="left"/>
      <w:pPr>
        <w:ind w:left="5389" w:hanging="360"/>
      </w:pPr>
      <w:rPr>
        <w:rFonts w:ascii="Courier New" w:hAnsi="Courier New" w:cs="Courier New" w:hint="default"/>
      </w:rPr>
    </w:lvl>
    <w:lvl w:ilvl="5" w:tplc="08090005" w:tentative="1">
      <w:start w:val="1"/>
      <w:numFmt w:val="bullet"/>
      <w:lvlText w:val=""/>
      <w:lvlJc w:val="left"/>
      <w:pPr>
        <w:ind w:left="6109" w:hanging="360"/>
      </w:pPr>
      <w:rPr>
        <w:rFonts w:ascii="Wingdings" w:hAnsi="Wingdings" w:hint="default"/>
      </w:rPr>
    </w:lvl>
    <w:lvl w:ilvl="6" w:tplc="08090001" w:tentative="1">
      <w:start w:val="1"/>
      <w:numFmt w:val="bullet"/>
      <w:lvlText w:val=""/>
      <w:lvlJc w:val="left"/>
      <w:pPr>
        <w:ind w:left="6829" w:hanging="360"/>
      </w:pPr>
      <w:rPr>
        <w:rFonts w:ascii="Symbol" w:hAnsi="Symbol" w:hint="default"/>
      </w:rPr>
    </w:lvl>
    <w:lvl w:ilvl="7" w:tplc="08090003" w:tentative="1">
      <w:start w:val="1"/>
      <w:numFmt w:val="bullet"/>
      <w:lvlText w:val="o"/>
      <w:lvlJc w:val="left"/>
      <w:pPr>
        <w:ind w:left="7549" w:hanging="360"/>
      </w:pPr>
      <w:rPr>
        <w:rFonts w:ascii="Courier New" w:hAnsi="Courier New" w:cs="Courier New" w:hint="default"/>
      </w:rPr>
    </w:lvl>
    <w:lvl w:ilvl="8" w:tplc="08090005" w:tentative="1">
      <w:start w:val="1"/>
      <w:numFmt w:val="bullet"/>
      <w:lvlText w:val=""/>
      <w:lvlJc w:val="left"/>
      <w:pPr>
        <w:ind w:left="8269" w:hanging="360"/>
      </w:pPr>
      <w:rPr>
        <w:rFonts w:ascii="Wingdings" w:hAnsi="Wingdings" w:hint="default"/>
      </w:rPr>
    </w:lvl>
  </w:abstractNum>
  <w:abstractNum w:abstractNumId="26" w15:restartNumberingAfterBreak="0">
    <w:nsid w:val="335A4E56"/>
    <w:multiLevelType w:val="hybridMultilevel"/>
    <w:tmpl w:val="ECDA1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3CC626E"/>
    <w:multiLevelType w:val="hybridMultilevel"/>
    <w:tmpl w:val="DF50A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44F08E2"/>
    <w:multiLevelType w:val="hybridMultilevel"/>
    <w:tmpl w:val="E7EA877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34C770B8"/>
    <w:multiLevelType w:val="hybridMultilevel"/>
    <w:tmpl w:val="0C66F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5250A7D"/>
    <w:multiLevelType w:val="hybridMultilevel"/>
    <w:tmpl w:val="140673E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354E33E7"/>
    <w:multiLevelType w:val="hybridMultilevel"/>
    <w:tmpl w:val="85D245C2"/>
    <w:lvl w:ilvl="0" w:tplc="2C7633B2">
      <w:start w:val="1"/>
      <w:numFmt w:val="decimal"/>
      <w:lvlText w:val="%1."/>
      <w:lvlJc w:val="left"/>
      <w:pPr>
        <w:ind w:left="720" w:hanging="360"/>
      </w:pPr>
      <w:rPr>
        <w:rFonts w:asciiTheme="minorHAnsi" w:hAnsiTheme="minorHAnsi"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7CE05CC"/>
    <w:multiLevelType w:val="hybridMultilevel"/>
    <w:tmpl w:val="5B540482"/>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383A5131"/>
    <w:multiLevelType w:val="hybridMultilevel"/>
    <w:tmpl w:val="24CC06C4"/>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396D59BE"/>
    <w:multiLevelType w:val="hybridMultilevel"/>
    <w:tmpl w:val="BF661D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9BF0B01"/>
    <w:multiLevelType w:val="hybridMultilevel"/>
    <w:tmpl w:val="B7F486B0"/>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3A6B617E"/>
    <w:multiLevelType w:val="hybridMultilevel"/>
    <w:tmpl w:val="DF9E67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B6E24A1"/>
    <w:multiLevelType w:val="hybridMultilevel"/>
    <w:tmpl w:val="6F4AE00A"/>
    <w:lvl w:ilvl="0" w:tplc="08090001">
      <w:start w:val="1"/>
      <w:numFmt w:val="bullet"/>
      <w:lvlText w:val=""/>
      <w:lvlJc w:val="left"/>
      <w:pPr>
        <w:ind w:left="1429" w:hanging="360"/>
      </w:pPr>
      <w:rPr>
        <w:rFonts w:ascii="Symbol" w:hAnsi="Symbol"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8" w15:restartNumberingAfterBreak="0">
    <w:nsid w:val="3F655104"/>
    <w:multiLevelType w:val="multilevel"/>
    <w:tmpl w:val="AA786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2C2862"/>
    <w:multiLevelType w:val="hybridMultilevel"/>
    <w:tmpl w:val="ED66F40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41B15E08"/>
    <w:multiLevelType w:val="hybridMultilevel"/>
    <w:tmpl w:val="2B40C4A6"/>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3A304B3"/>
    <w:multiLevelType w:val="hybridMultilevel"/>
    <w:tmpl w:val="F8487664"/>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5947C1A"/>
    <w:multiLevelType w:val="hybridMultilevel"/>
    <w:tmpl w:val="8FA2DF5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630561F"/>
    <w:multiLevelType w:val="multilevel"/>
    <w:tmpl w:val="63A0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7BB23D0"/>
    <w:multiLevelType w:val="multilevel"/>
    <w:tmpl w:val="357C4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6D1F4F"/>
    <w:multiLevelType w:val="hybridMultilevel"/>
    <w:tmpl w:val="A7061322"/>
    <w:lvl w:ilvl="0" w:tplc="08090001">
      <w:start w:val="1"/>
      <w:numFmt w:val="bullet"/>
      <w:lvlText w:val=""/>
      <w:lvlJc w:val="left"/>
      <w:pPr>
        <w:ind w:left="1789" w:hanging="360"/>
      </w:pPr>
      <w:rPr>
        <w:rFonts w:ascii="Symbol" w:hAnsi="Symbol"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46" w15:restartNumberingAfterBreak="0">
    <w:nsid w:val="4A5F5F32"/>
    <w:multiLevelType w:val="hybridMultilevel"/>
    <w:tmpl w:val="AFB660F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B50758D"/>
    <w:multiLevelType w:val="hybridMultilevel"/>
    <w:tmpl w:val="9E40A6E2"/>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29F774F"/>
    <w:multiLevelType w:val="hybridMultilevel"/>
    <w:tmpl w:val="BCE670C6"/>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9" w15:restartNumberingAfterBreak="0">
    <w:nsid w:val="58A91043"/>
    <w:multiLevelType w:val="hybridMultilevel"/>
    <w:tmpl w:val="D5A6BA50"/>
    <w:lvl w:ilvl="0" w:tplc="2F14934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9C5342E"/>
    <w:multiLevelType w:val="multilevel"/>
    <w:tmpl w:val="087A8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B939BF"/>
    <w:multiLevelType w:val="hybridMultilevel"/>
    <w:tmpl w:val="01E4F5FE"/>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C96407A"/>
    <w:multiLevelType w:val="multilevel"/>
    <w:tmpl w:val="949A6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5839AF"/>
    <w:multiLevelType w:val="hybridMultilevel"/>
    <w:tmpl w:val="778480D0"/>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62E65F06"/>
    <w:multiLevelType w:val="hybridMultilevel"/>
    <w:tmpl w:val="64D8231E"/>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42812A0"/>
    <w:multiLevelType w:val="hybridMultilevel"/>
    <w:tmpl w:val="55DEB95A"/>
    <w:lvl w:ilvl="0" w:tplc="FFFFFFFF">
      <w:start w:val="1"/>
      <w:numFmt w:val="bullet"/>
      <w:lvlText w:val="▶"/>
      <w:lvlJc w:val="left"/>
      <w:pPr>
        <w:ind w:left="1789" w:hanging="360"/>
      </w:pPr>
      <w:rPr>
        <w:rFonts w:ascii="HGSGothicE" w:eastAsia="HGSGothicE" w:hAnsi="HGSGothicE" w:hint="eastAsia"/>
        <w:color w:val="000000" w:themeColor="text1"/>
        <w:sz w:val="15"/>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56" w15:restartNumberingAfterBreak="0">
    <w:nsid w:val="64457FD5"/>
    <w:multiLevelType w:val="hybridMultilevel"/>
    <w:tmpl w:val="3CC23F44"/>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66C427D7"/>
    <w:multiLevelType w:val="hybridMultilevel"/>
    <w:tmpl w:val="2D441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73C3150"/>
    <w:multiLevelType w:val="hybridMultilevel"/>
    <w:tmpl w:val="295AE39E"/>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841658D"/>
    <w:multiLevelType w:val="hybridMultilevel"/>
    <w:tmpl w:val="2578E5D0"/>
    <w:lvl w:ilvl="0" w:tplc="FFFFFFFF">
      <w:start w:val="1"/>
      <w:numFmt w:val="bullet"/>
      <w:lvlText w:val="▶"/>
      <w:lvlJc w:val="left"/>
      <w:pPr>
        <w:ind w:left="2149" w:hanging="360"/>
      </w:pPr>
      <w:rPr>
        <w:rFonts w:ascii="HGSGothicE" w:eastAsia="HGSGothicE" w:hAnsi="HGSGothicE" w:hint="eastAsia"/>
        <w:color w:val="000000" w:themeColor="text1"/>
        <w:sz w:val="15"/>
      </w:rPr>
    </w:lvl>
    <w:lvl w:ilvl="1" w:tplc="08090003" w:tentative="1">
      <w:start w:val="1"/>
      <w:numFmt w:val="bullet"/>
      <w:lvlText w:val="o"/>
      <w:lvlJc w:val="left"/>
      <w:pPr>
        <w:ind w:left="2869" w:hanging="360"/>
      </w:pPr>
      <w:rPr>
        <w:rFonts w:ascii="Courier New" w:hAnsi="Courier New" w:cs="Courier New" w:hint="default"/>
      </w:rPr>
    </w:lvl>
    <w:lvl w:ilvl="2" w:tplc="08090005" w:tentative="1">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60" w15:restartNumberingAfterBreak="0">
    <w:nsid w:val="68D50AF0"/>
    <w:multiLevelType w:val="multilevel"/>
    <w:tmpl w:val="9E9EA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9AD6881"/>
    <w:multiLevelType w:val="hybridMultilevel"/>
    <w:tmpl w:val="ED044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9DF5571"/>
    <w:multiLevelType w:val="hybridMultilevel"/>
    <w:tmpl w:val="31FC08B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D6C1F76"/>
    <w:multiLevelType w:val="multilevel"/>
    <w:tmpl w:val="6852A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8807D3"/>
    <w:multiLevelType w:val="hybridMultilevel"/>
    <w:tmpl w:val="A33CE16A"/>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70A10D76"/>
    <w:multiLevelType w:val="hybridMultilevel"/>
    <w:tmpl w:val="419EA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1EE056F"/>
    <w:multiLevelType w:val="hybridMultilevel"/>
    <w:tmpl w:val="A3D80492"/>
    <w:lvl w:ilvl="0" w:tplc="782A603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59811AA"/>
    <w:multiLevelType w:val="hybridMultilevel"/>
    <w:tmpl w:val="9042C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96B5E51"/>
    <w:multiLevelType w:val="hybridMultilevel"/>
    <w:tmpl w:val="1A30F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B9D7A25"/>
    <w:multiLevelType w:val="multilevel"/>
    <w:tmpl w:val="5E4E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BB2357A"/>
    <w:multiLevelType w:val="hybridMultilevel"/>
    <w:tmpl w:val="8EAA8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E333381"/>
    <w:multiLevelType w:val="hybridMultilevel"/>
    <w:tmpl w:val="240A1F66"/>
    <w:lvl w:ilvl="0" w:tplc="2F14934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EA722E7"/>
    <w:multiLevelType w:val="hybridMultilevel"/>
    <w:tmpl w:val="4B9C1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FC204C9"/>
    <w:multiLevelType w:val="hybridMultilevel"/>
    <w:tmpl w:val="9FC61FDA"/>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87705577">
    <w:abstractNumId w:val="34"/>
  </w:num>
  <w:num w:numId="2" w16cid:durableId="497812123">
    <w:abstractNumId w:val="31"/>
  </w:num>
  <w:num w:numId="3" w16cid:durableId="282617708">
    <w:abstractNumId w:val="7"/>
  </w:num>
  <w:num w:numId="4" w16cid:durableId="1026907852">
    <w:abstractNumId w:val="62"/>
  </w:num>
  <w:num w:numId="5" w16cid:durableId="766845530">
    <w:abstractNumId w:val="27"/>
  </w:num>
  <w:num w:numId="6" w16cid:durableId="2075157120">
    <w:abstractNumId w:val="3"/>
  </w:num>
  <w:num w:numId="7" w16cid:durableId="1435907145">
    <w:abstractNumId w:val="5"/>
  </w:num>
  <w:num w:numId="8" w16cid:durableId="696202761">
    <w:abstractNumId w:val="14"/>
  </w:num>
  <w:num w:numId="9" w16cid:durableId="1667707392">
    <w:abstractNumId w:val="11"/>
  </w:num>
  <w:num w:numId="10" w16cid:durableId="942879788">
    <w:abstractNumId w:val="65"/>
  </w:num>
  <w:num w:numId="11" w16cid:durableId="318266499">
    <w:abstractNumId w:val="72"/>
  </w:num>
  <w:num w:numId="12" w16cid:durableId="460928920">
    <w:abstractNumId w:val="57"/>
  </w:num>
  <w:num w:numId="13" w16cid:durableId="2036537040">
    <w:abstractNumId w:val="45"/>
  </w:num>
  <w:num w:numId="14" w16cid:durableId="1813861396">
    <w:abstractNumId w:val="1"/>
  </w:num>
  <w:num w:numId="15" w16cid:durableId="72703762">
    <w:abstractNumId w:val="21"/>
  </w:num>
  <w:num w:numId="16" w16cid:durableId="2134446867">
    <w:abstractNumId w:val="2"/>
  </w:num>
  <w:num w:numId="17" w16cid:durableId="658463608">
    <w:abstractNumId w:val="37"/>
  </w:num>
  <w:num w:numId="18" w16cid:durableId="147946223">
    <w:abstractNumId w:val="18"/>
  </w:num>
  <w:num w:numId="19" w16cid:durableId="663779560">
    <w:abstractNumId w:val="68"/>
  </w:num>
  <w:num w:numId="20" w16cid:durableId="1609000650">
    <w:abstractNumId w:val="23"/>
  </w:num>
  <w:num w:numId="21" w16cid:durableId="1213230142">
    <w:abstractNumId w:val="26"/>
  </w:num>
  <w:num w:numId="22" w16cid:durableId="406270600">
    <w:abstractNumId w:val="69"/>
  </w:num>
  <w:num w:numId="23" w16cid:durableId="672806892">
    <w:abstractNumId w:val="60"/>
  </w:num>
  <w:num w:numId="24" w16cid:durableId="636690335">
    <w:abstractNumId w:val="24"/>
  </w:num>
  <w:num w:numId="25" w16cid:durableId="385881317">
    <w:abstractNumId w:val="50"/>
  </w:num>
  <w:num w:numId="26" w16cid:durableId="817113341">
    <w:abstractNumId w:val="15"/>
  </w:num>
  <w:num w:numId="27" w16cid:durableId="664481873">
    <w:abstractNumId w:val="63"/>
  </w:num>
  <w:num w:numId="28" w16cid:durableId="965891361">
    <w:abstractNumId w:val="20"/>
  </w:num>
  <w:num w:numId="29" w16cid:durableId="417866635">
    <w:abstractNumId w:val="52"/>
  </w:num>
  <w:num w:numId="30" w16cid:durableId="1628510013">
    <w:abstractNumId w:val="43"/>
  </w:num>
  <w:num w:numId="31" w16cid:durableId="146753331">
    <w:abstractNumId w:val="0"/>
  </w:num>
  <w:num w:numId="32" w16cid:durableId="393771718">
    <w:abstractNumId w:val="22"/>
  </w:num>
  <w:num w:numId="33" w16cid:durableId="641616870">
    <w:abstractNumId w:val="42"/>
  </w:num>
  <w:num w:numId="34" w16cid:durableId="83065942">
    <w:abstractNumId w:val="13"/>
  </w:num>
  <w:num w:numId="35" w16cid:durableId="1130052877">
    <w:abstractNumId w:val="12"/>
  </w:num>
  <w:num w:numId="36" w16cid:durableId="1582636194">
    <w:abstractNumId w:val="44"/>
  </w:num>
  <w:num w:numId="37" w16cid:durableId="663050927">
    <w:abstractNumId w:val="9"/>
  </w:num>
  <w:num w:numId="38" w16cid:durableId="275333776">
    <w:abstractNumId w:val="38"/>
  </w:num>
  <w:num w:numId="39" w16cid:durableId="306861188">
    <w:abstractNumId w:val="10"/>
  </w:num>
  <w:num w:numId="40" w16cid:durableId="2085715572">
    <w:abstractNumId w:val="61"/>
  </w:num>
  <w:num w:numId="41" w16cid:durableId="521819609">
    <w:abstractNumId w:val="67"/>
  </w:num>
  <w:num w:numId="42" w16cid:durableId="992367343">
    <w:abstractNumId w:val="17"/>
  </w:num>
  <w:num w:numId="43" w16cid:durableId="775052854">
    <w:abstractNumId w:val="70"/>
  </w:num>
  <w:num w:numId="44" w16cid:durableId="282227955">
    <w:abstractNumId w:val="4"/>
  </w:num>
  <w:num w:numId="45" w16cid:durableId="1238444587">
    <w:abstractNumId w:val="29"/>
  </w:num>
  <w:num w:numId="46" w16cid:durableId="1406877081">
    <w:abstractNumId w:val="8"/>
  </w:num>
  <w:num w:numId="47" w16cid:durableId="228424039">
    <w:abstractNumId w:val="36"/>
  </w:num>
  <w:num w:numId="48" w16cid:durableId="1746418760">
    <w:abstractNumId w:val="54"/>
  </w:num>
  <w:num w:numId="49" w16cid:durableId="802767835">
    <w:abstractNumId w:val="58"/>
  </w:num>
  <w:num w:numId="50" w16cid:durableId="220946505">
    <w:abstractNumId w:val="16"/>
  </w:num>
  <w:num w:numId="51" w16cid:durableId="1384593786">
    <w:abstractNumId w:val="35"/>
  </w:num>
  <w:num w:numId="52" w16cid:durableId="2001107580">
    <w:abstractNumId w:val="41"/>
  </w:num>
  <w:num w:numId="53" w16cid:durableId="30882808">
    <w:abstractNumId w:val="51"/>
  </w:num>
  <w:num w:numId="54" w16cid:durableId="2070612000">
    <w:abstractNumId w:val="48"/>
  </w:num>
  <w:num w:numId="55" w16cid:durableId="89740064">
    <w:abstractNumId w:val="49"/>
  </w:num>
  <w:num w:numId="56" w16cid:durableId="958872509">
    <w:abstractNumId w:val="73"/>
  </w:num>
  <w:num w:numId="57" w16cid:durableId="621574441">
    <w:abstractNumId w:val="71"/>
  </w:num>
  <w:num w:numId="58" w16cid:durableId="552153469">
    <w:abstractNumId w:val="30"/>
  </w:num>
  <w:num w:numId="59" w16cid:durableId="1013802860">
    <w:abstractNumId w:val="59"/>
  </w:num>
  <w:num w:numId="60" w16cid:durableId="1201238272">
    <w:abstractNumId w:val="55"/>
  </w:num>
  <w:num w:numId="61" w16cid:durableId="1527211139">
    <w:abstractNumId w:val="25"/>
  </w:num>
  <w:num w:numId="62" w16cid:durableId="485247122">
    <w:abstractNumId w:val="66"/>
  </w:num>
  <w:num w:numId="63" w16cid:durableId="1320960168">
    <w:abstractNumId w:val="33"/>
  </w:num>
  <w:num w:numId="64" w16cid:durableId="1817456764">
    <w:abstractNumId w:val="40"/>
  </w:num>
  <w:num w:numId="65" w16cid:durableId="1850481240">
    <w:abstractNumId w:val="53"/>
  </w:num>
  <w:num w:numId="66" w16cid:durableId="1116098586">
    <w:abstractNumId w:val="39"/>
  </w:num>
  <w:num w:numId="67" w16cid:durableId="1547335745">
    <w:abstractNumId w:val="19"/>
  </w:num>
  <w:num w:numId="68" w16cid:durableId="647713495">
    <w:abstractNumId w:val="32"/>
  </w:num>
  <w:num w:numId="69" w16cid:durableId="1556621025">
    <w:abstractNumId w:val="47"/>
  </w:num>
  <w:num w:numId="70" w16cid:durableId="1363632333">
    <w:abstractNumId w:val="64"/>
  </w:num>
  <w:num w:numId="71" w16cid:durableId="1974286967">
    <w:abstractNumId w:val="28"/>
  </w:num>
  <w:num w:numId="72" w16cid:durableId="1106732997">
    <w:abstractNumId w:val="46"/>
  </w:num>
  <w:num w:numId="73" w16cid:durableId="2143695961">
    <w:abstractNumId w:val="6"/>
  </w:num>
  <w:num w:numId="74" w16cid:durableId="1724524471">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A00"/>
    <w:rsid w:val="00066E9A"/>
    <w:rsid w:val="00077AF6"/>
    <w:rsid w:val="000C6C01"/>
    <w:rsid w:val="000D35B7"/>
    <w:rsid w:val="00102843"/>
    <w:rsid w:val="00117874"/>
    <w:rsid w:val="00164814"/>
    <w:rsid w:val="001710D6"/>
    <w:rsid w:val="00184A87"/>
    <w:rsid w:val="001F4090"/>
    <w:rsid w:val="001F40F2"/>
    <w:rsid w:val="00226ED9"/>
    <w:rsid w:val="00277D64"/>
    <w:rsid w:val="002B4C62"/>
    <w:rsid w:val="002C1FA2"/>
    <w:rsid w:val="002E13BE"/>
    <w:rsid w:val="002F691F"/>
    <w:rsid w:val="00383D9F"/>
    <w:rsid w:val="003B274D"/>
    <w:rsid w:val="003D351A"/>
    <w:rsid w:val="003E7989"/>
    <w:rsid w:val="004128E8"/>
    <w:rsid w:val="004411C0"/>
    <w:rsid w:val="00446C50"/>
    <w:rsid w:val="00480EB2"/>
    <w:rsid w:val="004F093A"/>
    <w:rsid w:val="00521ABC"/>
    <w:rsid w:val="00565821"/>
    <w:rsid w:val="00573064"/>
    <w:rsid w:val="005A34C1"/>
    <w:rsid w:val="00613532"/>
    <w:rsid w:val="00615DAD"/>
    <w:rsid w:val="00617EFE"/>
    <w:rsid w:val="00621543"/>
    <w:rsid w:val="006D1D01"/>
    <w:rsid w:val="0075360C"/>
    <w:rsid w:val="0075679C"/>
    <w:rsid w:val="0076302E"/>
    <w:rsid w:val="00795DE2"/>
    <w:rsid w:val="007B4F1A"/>
    <w:rsid w:val="007E7DA6"/>
    <w:rsid w:val="008219A2"/>
    <w:rsid w:val="00846DEC"/>
    <w:rsid w:val="008D6D76"/>
    <w:rsid w:val="008D6EB1"/>
    <w:rsid w:val="00913856"/>
    <w:rsid w:val="009C24D7"/>
    <w:rsid w:val="009D5B56"/>
    <w:rsid w:val="009E4F0B"/>
    <w:rsid w:val="009F26C5"/>
    <w:rsid w:val="00A2060D"/>
    <w:rsid w:val="00A33789"/>
    <w:rsid w:val="00A641B4"/>
    <w:rsid w:val="00A851B7"/>
    <w:rsid w:val="00AC67D7"/>
    <w:rsid w:val="00AE7BD6"/>
    <w:rsid w:val="00AF18E3"/>
    <w:rsid w:val="00B030D5"/>
    <w:rsid w:val="00B537BD"/>
    <w:rsid w:val="00B61243"/>
    <w:rsid w:val="00B806F8"/>
    <w:rsid w:val="00B81728"/>
    <w:rsid w:val="00BB0A90"/>
    <w:rsid w:val="00BB6E57"/>
    <w:rsid w:val="00BB7977"/>
    <w:rsid w:val="00BD4755"/>
    <w:rsid w:val="00BD5B30"/>
    <w:rsid w:val="00BD68FF"/>
    <w:rsid w:val="00BF76FD"/>
    <w:rsid w:val="00C50738"/>
    <w:rsid w:val="00C52942"/>
    <w:rsid w:val="00CD47C4"/>
    <w:rsid w:val="00D01229"/>
    <w:rsid w:val="00D039B9"/>
    <w:rsid w:val="00D15866"/>
    <w:rsid w:val="00D44B1B"/>
    <w:rsid w:val="00DC3D48"/>
    <w:rsid w:val="00E5251F"/>
    <w:rsid w:val="00E7027F"/>
    <w:rsid w:val="00E70600"/>
    <w:rsid w:val="00E74E6C"/>
    <w:rsid w:val="00E917E4"/>
    <w:rsid w:val="00EB25F2"/>
    <w:rsid w:val="00ED15A1"/>
    <w:rsid w:val="00ED1A00"/>
    <w:rsid w:val="00F405D0"/>
    <w:rsid w:val="00F73233"/>
    <w:rsid w:val="00F7756F"/>
    <w:rsid w:val="00F94236"/>
    <w:rsid w:val="00FA75BB"/>
    <w:rsid w:val="00FB6E0D"/>
    <w:rsid w:val="00FC1441"/>
    <w:rsid w:val="00FF09CC"/>
    <w:rsid w:val="026B0621"/>
    <w:rsid w:val="045ED93D"/>
    <w:rsid w:val="04B16E31"/>
    <w:rsid w:val="08A6068B"/>
    <w:rsid w:val="09238A04"/>
    <w:rsid w:val="0C1DA1A0"/>
    <w:rsid w:val="11BDA406"/>
    <w:rsid w:val="140DA4F5"/>
    <w:rsid w:val="149F1117"/>
    <w:rsid w:val="1699A83A"/>
    <w:rsid w:val="1929CB67"/>
    <w:rsid w:val="1B8F8723"/>
    <w:rsid w:val="1C71DA93"/>
    <w:rsid w:val="1EDEB8CD"/>
    <w:rsid w:val="287EA225"/>
    <w:rsid w:val="2938CBF3"/>
    <w:rsid w:val="2EF441A8"/>
    <w:rsid w:val="31B0C9E0"/>
    <w:rsid w:val="3DE50C93"/>
    <w:rsid w:val="41942B79"/>
    <w:rsid w:val="43435E38"/>
    <w:rsid w:val="45D99DB9"/>
    <w:rsid w:val="45ED8F62"/>
    <w:rsid w:val="46D76D8B"/>
    <w:rsid w:val="47CBBFD4"/>
    <w:rsid w:val="485D0C4A"/>
    <w:rsid w:val="4C65D429"/>
    <w:rsid w:val="4FB511E2"/>
    <w:rsid w:val="5482A8DA"/>
    <w:rsid w:val="5557A938"/>
    <w:rsid w:val="55622ED0"/>
    <w:rsid w:val="598196F4"/>
    <w:rsid w:val="5D29C6D9"/>
    <w:rsid w:val="5D593A2B"/>
    <w:rsid w:val="5DA2439F"/>
    <w:rsid w:val="5E14057D"/>
    <w:rsid w:val="5F5A0298"/>
    <w:rsid w:val="626CDCF1"/>
    <w:rsid w:val="63387A2E"/>
    <w:rsid w:val="6C04BA13"/>
    <w:rsid w:val="6EAA3F1C"/>
    <w:rsid w:val="70F22F13"/>
    <w:rsid w:val="7187F4CB"/>
    <w:rsid w:val="72A43C2F"/>
    <w:rsid w:val="72AC9778"/>
    <w:rsid w:val="72C0541D"/>
    <w:rsid w:val="75BDAE79"/>
    <w:rsid w:val="78DB5259"/>
    <w:rsid w:val="7B54BC43"/>
    <w:rsid w:val="7CF941B2"/>
    <w:rsid w:val="7E0F75E0"/>
    <w:rsid w:val="7F8900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72918"/>
  <w15:chartTrackingRefBased/>
  <w15:docId w15:val="{86EECDDA-F2C6-4317-B69C-4FFB26E5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5D0"/>
    <w:pPr>
      <w:spacing w:line="256" w:lineRule="auto"/>
    </w:pPr>
    <w:rPr>
      <w:kern w:val="0"/>
      <w14:ligatures w14:val="none"/>
    </w:rPr>
  </w:style>
  <w:style w:type="paragraph" w:styleId="Heading1">
    <w:name w:val="heading 1"/>
    <w:basedOn w:val="Normal"/>
    <w:next w:val="Normal"/>
    <w:link w:val="Heading1Char"/>
    <w:uiPriority w:val="9"/>
    <w:qFormat/>
    <w:rsid w:val="00ED1A00"/>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D1A00"/>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D1A00"/>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D1A00"/>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ED1A00"/>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ED1A00"/>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ED1A00"/>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ED1A00"/>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ED1A00"/>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A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1A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1A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1A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1A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1A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1A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1A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1A00"/>
    <w:rPr>
      <w:rFonts w:eastAsiaTheme="majorEastAsia" w:cstheme="majorBidi"/>
      <w:color w:val="272727" w:themeColor="text1" w:themeTint="D8"/>
    </w:rPr>
  </w:style>
  <w:style w:type="paragraph" w:styleId="Title">
    <w:name w:val="Title"/>
    <w:basedOn w:val="Normal"/>
    <w:next w:val="Normal"/>
    <w:link w:val="TitleChar"/>
    <w:uiPriority w:val="10"/>
    <w:qFormat/>
    <w:rsid w:val="00ED1A0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D1A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1A00"/>
    <w:pPr>
      <w:numPr>
        <w:ilvl w:val="1"/>
      </w:numPr>
      <w:spacing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D1A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1A00"/>
    <w:pPr>
      <w:spacing w:before="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ED1A00"/>
    <w:rPr>
      <w:i/>
      <w:iCs/>
      <w:color w:val="404040" w:themeColor="text1" w:themeTint="BF"/>
    </w:rPr>
  </w:style>
  <w:style w:type="paragraph" w:styleId="ListParagraph">
    <w:name w:val="List Paragraph"/>
    <w:basedOn w:val="Normal"/>
    <w:uiPriority w:val="34"/>
    <w:qFormat/>
    <w:rsid w:val="00ED1A00"/>
    <w:pPr>
      <w:spacing w:line="259" w:lineRule="auto"/>
      <w:ind w:left="720"/>
      <w:contextualSpacing/>
    </w:pPr>
    <w:rPr>
      <w:kern w:val="2"/>
      <w14:ligatures w14:val="standardContextual"/>
    </w:rPr>
  </w:style>
  <w:style w:type="character" w:styleId="IntenseEmphasis">
    <w:name w:val="Intense Emphasis"/>
    <w:basedOn w:val="DefaultParagraphFont"/>
    <w:uiPriority w:val="21"/>
    <w:qFormat/>
    <w:rsid w:val="00ED1A00"/>
    <w:rPr>
      <w:i/>
      <w:iCs/>
      <w:color w:val="0F4761" w:themeColor="accent1" w:themeShade="BF"/>
    </w:rPr>
  </w:style>
  <w:style w:type="paragraph" w:styleId="IntenseQuote">
    <w:name w:val="Intense Quote"/>
    <w:basedOn w:val="Normal"/>
    <w:next w:val="Normal"/>
    <w:link w:val="IntenseQuoteChar"/>
    <w:uiPriority w:val="30"/>
    <w:qFormat/>
    <w:rsid w:val="00ED1A00"/>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ED1A00"/>
    <w:rPr>
      <w:i/>
      <w:iCs/>
      <w:color w:val="0F4761" w:themeColor="accent1" w:themeShade="BF"/>
    </w:rPr>
  </w:style>
  <w:style w:type="character" w:styleId="IntenseReference">
    <w:name w:val="Intense Reference"/>
    <w:basedOn w:val="DefaultParagraphFont"/>
    <w:uiPriority w:val="32"/>
    <w:qFormat/>
    <w:rsid w:val="00ED1A00"/>
    <w:rPr>
      <w:b/>
      <w:bCs/>
      <w:smallCaps/>
      <w:color w:val="0F4761" w:themeColor="accent1" w:themeShade="BF"/>
      <w:spacing w:val="5"/>
    </w:rPr>
  </w:style>
  <w:style w:type="paragraph" w:styleId="NoSpacing">
    <w:name w:val="No Spacing"/>
    <w:uiPriority w:val="1"/>
    <w:qFormat/>
    <w:rsid w:val="00F405D0"/>
    <w:pPr>
      <w:spacing w:after="0" w:line="240" w:lineRule="auto"/>
    </w:pPr>
  </w:style>
  <w:style w:type="character" w:customStyle="1" w:styleId="eop">
    <w:name w:val="eop"/>
    <w:basedOn w:val="DefaultParagraphFont"/>
    <w:rsid w:val="00F405D0"/>
  </w:style>
  <w:style w:type="character" w:customStyle="1" w:styleId="normaltextrun">
    <w:name w:val="normaltextrun"/>
    <w:basedOn w:val="DefaultParagraphFont"/>
    <w:rsid w:val="0076302E"/>
  </w:style>
  <w:style w:type="paragraph" w:customStyle="1" w:styleId="paragraph">
    <w:name w:val="paragraph"/>
    <w:basedOn w:val="Normal"/>
    <w:rsid w:val="00D44B1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C1FA2"/>
    <w:rPr>
      <w:b/>
      <w:bCs/>
    </w:rPr>
  </w:style>
  <w:style w:type="paragraph" w:styleId="NormalWeb">
    <w:name w:val="Normal (Web)"/>
    <w:basedOn w:val="Normal"/>
    <w:uiPriority w:val="99"/>
    <w:semiHidden/>
    <w:unhideWhenUsed/>
    <w:rsid w:val="007B4F1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3D351A"/>
    <w:pPr>
      <w:spacing w:after="0" w:line="240" w:lineRule="auto"/>
    </w:pPr>
    <w:rPr>
      <w:kern w:val="0"/>
      <w14:ligatures w14:val="none"/>
    </w:rPr>
  </w:style>
  <w:style w:type="character" w:styleId="CommentReference">
    <w:name w:val="annotation reference"/>
    <w:basedOn w:val="DefaultParagraphFont"/>
    <w:uiPriority w:val="99"/>
    <w:semiHidden/>
    <w:unhideWhenUsed/>
    <w:rsid w:val="001F40F2"/>
    <w:rPr>
      <w:sz w:val="16"/>
      <w:szCs w:val="16"/>
    </w:rPr>
  </w:style>
  <w:style w:type="paragraph" w:styleId="CommentText">
    <w:name w:val="annotation text"/>
    <w:basedOn w:val="Normal"/>
    <w:link w:val="CommentTextChar"/>
    <w:uiPriority w:val="99"/>
    <w:unhideWhenUsed/>
    <w:rsid w:val="001F40F2"/>
    <w:pPr>
      <w:spacing w:line="240" w:lineRule="auto"/>
    </w:pPr>
    <w:rPr>
      <w:sz w:val="20"/>
      <w:szCs w:val="20"/>
    </w:rPr>
  </w:style>
  <w:style w:type="character" w:customStyle="1" w:styleId="CommentTextChar">
    <w:name w:val="Comment Text Char"/>
    <w:basedOn w:val="DefaultParagraphFont"/>
    <w:link w:val="CommentText"/>
    <w:uiPriority w:val="99"/>
    <w:rsid w:val="001F40F2"/>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F40F2"/>
    <w:rPr>
      <w:b/>
      <w:bCs/>
    </w:rPr>
  </w:style>
  <w:style w:type="character" w:customStyle="1" w:styleId="CommentSubjectChar">
    <w:name w:val="Comment Subject Char"/>
    <w:basedOn w:val="CommentTextChar"/>
    <w:link w:val="CommentSubject"/>
    <w:uiPriority w:val="99"/>
    <w:semiHidden/>
    <w:rsid w:val="001F40F2"/>
    <w:rPr>
      <w:b/>
      <w:bCs/>
      <w:kern w:val="0"/>
      <w:sz w:val="20"/>
      <w:szCs w:val="20"/>
      <w14:ligatures w14:val="none"/>
    </w:rPr>
  </w:style>
  <w:style w:type="character" w:styleId="Hyperlink">
    <w:name w:val="Hyperlink"/>
    <w:basedOn w:val="DefaultParagraphFont"/>
    <w:uiPriority w:val="99"/>
    <w:unhideWhenUsed/>
    <w:rsid w:val="001F40F2"/>
    <w:rPr>
      <w:color w:val="467886" w:themeColor="hyperlink"/>
      <w:u w:val="single"/>
    </w:rPr>
  </w:style>
  <w:style w:type="character" w:customStyle="1" w:styleId="UnresolvedMention1">
    <w:name w:val="Unresolved Mention1"/>
    <w:basedOn w:val="DefaultParagraphFont"/>
    <w:uiPriority w:val="99"/>
    <w:semiHidden/>
    <w:unhideWhenUsed/>
    <w:rsid w:val="001F40F2"/>
    <w:rPr>
      <w:color w:val="605E5C"/>
      <w:shd w:val="clear" w:color="auto" w:fill="E1DFDD"/>
    </w:rPr>
  </w:style>
  <w:style w:type="table" w:styleId="TableGrid">
    <w:name w:val="Table Grid"/>
    <w:basedOn w:val="TableNormal"/>
    <w:uiPriority w:val="39"/>
    <w:rsid w:val="009D5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0E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EB2"/>
    <w:rPr>
      <w:rFonts w:ascii="Segoe UI" w:hAnsi="Segoe UI" w:cs="Segoe UI"/>
      <w:kern w:val="0"/>
      <w:sz w:val="18"/>
      <w:szCs w:val="18"/>
      <w14:ligatures w14:val="none"/>
    </w:rPr>
  </w:style>
  <w:style w:type="paragraph" w:styleId="Header">
    <w:name w:val="header"/>
    <w:basedOn w:val="Normal"/>
    <w:link w:val="HeaderChar"/>
    <w:uiPriority w:val="99"/>
    <w:unhideWhenUsed/>
    <w:rsid w:val="00B537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7BD"/>
    <w:rPr>
      <w:kern w:val="0"/>
      <w14:ligatures w14:val="none"/>
    </w:rPr>
  </w:style>
  <w:style w:type="paragraph" w:styleId="Footer">
    <w:name w:val="footer"/>
    <w:basedOn w:val="Normal"/>
    <w:link w:val="FooterChar"/>
    <w:uiPriority w:val="99"/>
    <w:unhideWhenUsed/>
    <w:rsid w:val="00B537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7BD"/>
    <w:rPr>
      <w:kern w:val="0"/>
      <w14:ligatures w14:val="none"/>
    </w:rPr>
  </w:style>
  <w:style w:type="paragraph" w:customStyle="1" w:styleId="H01">
    <w:name w:val="H01"/>
    <w:basedOn w:val="Normal"/>
    <w:link w:val="H01Char"/>
    <w:qFormat/>
    <w:rsid w:val="00B537BD"/>
    <w:pPr>
      <w:spacing w:after="0" w:line="240" w:lineRule="auto"/>
    </w:pPr>
    <w:rPr>
      <w:color w:val="595959" w:themeColor="text1" w:themeTint="A6"/>
      <w:sz w:val="56"/>
      <w:szCs w:val="56"/>
    </w:rPr>
  </w:style>
  <w:style w:type="character" w:customStyle="1" w:styleId="H01Char">
    <w:name w:val="H01 Char"/>
    <w:basedOn w:val="DefaultParagraphFont"/>
    <w:link w:val="H01"/>
    <w:rsid w:val="00B537BD"/>
    <w:rPr>
      <w:color w:val="595959" w:themeColor="text1" w:themeTint="A6"/>
      <w:kern w:val="0"/>
      <w:sz w:val="56"/>
      <w:szCs w:val="56"/>
      <w14:ligatures w14:val="none"/>
    </w:rPr>
  </w:style>
  <w:style w:type="paragraph" w:customStyle="1" w:styleId="HeadA">
    <w:name w:val="Head A"/>
    <w:basedOn w:val="Heading1"/>
    <w:qFormat/>
    <w:rsid w:val="00B537BD"/>
    <w:pPr>
      <w:spacing w:before="240" w:after="0" w:line="240" w:lineRule="auto"/>
    </w:pPr>
    <w:rPr>
      <w:b/>
      <w:bCs/>
      <w:color w:val="595959" w:themeColor="text1" w:themeTint="A6"/>
      <w:kern w:val="0"/>
      <w:sz w:val="36"/>
      <w:szCs w:val="36"/>
      <w14:ligatures w14:val="none"/>
    </w:rPr>
  </w:style>
  <w:style w:type="paragraph" w:customStyle="1" w:styleId="HeadB">
    <w:name w:val="Head B"/>
    <w:basedOn w:val="Heading2"/>
    <w:qFormat/>
    <w:rsid w:val="00B537BD"/>
    <w:pPr>
      <w:pBdr>
        <w:bottom w:val="single" w:sz="4" w:space="1" w:color="0A1D30" w:themeColor="text2" w:themeShade="BF"/>
      </w:pBdr>
      <w:spacing w:before="40" w:after="0" w:line="240" w:lineRule="auto"/>
    </w:pPr>
    <w:rPr>
      <w:rFonts w:ascii="Calibri" w:hAnsi="Calibri"/>
      <w:color w:val="595959" w:themeColor="text1" w:themeTint="A6"/>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8943143">
      <w:bodyDiv w:val="1"/>
      <w:marLeft w:val="0"/>
      <w:marRight w:val="0"/>
      <w:marTop w:val="0"/>
      <w:marBottom w:val="0"/>
      <w:divBdr>
        <w:top w:val="none" w:sz="0" w:space="0" w:color="auto"/>
        <w:left w:val="none" w:sz="0" w:space="0" w:color="auto"/>
        <w:bottom w:val="none" w:sz="0" w:space="0" w:color="auto"/>
        <w:right w:val="none" w:sz="0" w:space="0" w:color="auto"/>
      </w:divBdr>
    </w:div>
    <w:div w:id="333998459">
      <w:bodyDiv w:val="1"/>
      <w:marLeft w:val="0"/>
      <w:marRight w:val="0"/>
      <w:marTop w:val="0"/>
      <w:marBottom w:val="0"/>
      <w:divBdr>
        <w:top w:val="none" w:sz="0" w:space="0" w:color="auto"/>
        <w:left w:val="none" w:sz="0" w:space="0" w:color="auto"/>
        <w:bottom w:val="none" w:sz="0" w:space="0" w:color="auto"/>
        <w:right w:val="none" w:sz="0" w:space="0" w:color="auto"/>
      </w:divBdr>
    </w:div>
    <w:div w:id="658194449">
      <w:bodyDiv w:val="1"/>
      <w:marLeft w:val="0"/>
      <w:marRight w:val="0"/>
      <w:marTop w:val="0"/>
      <w:marBottom w:val="0"/>
      <w:divBdr>
        <w:top w:val="none" w:sz="0" w:space="0" w:color="auto"/>
        <w:left w:val="none" w:sz="0" w:space="0" w:color="auto"/>
        <w:bottom w:val="none" w:sz="0" w:space="0" w:color="auto"/>
        <w:right w:val="none" w:sz="0" w:space="0" w:color="auto"/>
      </w:divBdr>
      <w:divsChild>
        <w:div w:id="929124876">
          <w:marLeft w:val="0"/>
          <w:marRight w:val="0"/>
          <w:marTop w:val="0"/>
          <w:marBottom w:val="0"/>
          <w:divBdr>
            <w:top w:val="none" w:sz="0" w:space="0" w:color="auto"/>
            <w:left w:val="none" w:sz="0" w:space="0" w:color="auto"/>
            <w:bottom w:val="none" w:sz="0" w:space="0" w:color="auto"/>
            <w:right w:val="none" w:sz="0" w:space="0" w:color="auto"/>
          </w:divBdr>
          <w:divsChild>
            <w:div w:id="1228690186">
              <w:marLeft w:val="0"/>
              <w:marRight w:val="0"/>
              <w:marTop w:val="0"/>
              <w:marBottom w:val="0"/>
              <w:divBdr>
                <w:top w:val="none" w:sz="0" w:space="0" w:color="auto"/>
                <w:left w:val="none" w:sz="0" w:space="0" w:color="auto"/>
                <w:bottom w:val="none" w:sz="0" w:space="0" w:color="auto"/>
                <w:right w:val="none" w:sz="0" w:space="0" w:color="auto"/>
              </w:divBdr>
            </w:div>
          </w:divsChild>
        </w:div>
        <w:div w:id="289409319">
          <w:marLeft w:val="0"/>
          <w:marRight w:val="0"/>
          <w:marTop w:val="0"/>
          <w:marBottom w:val="0"/>
          <w:divBdr>
            <w:top w:val="none" w:sz="0" w:space="0" w:color="auto"/>
            <w:left w:val="none" w:sz="0" w:space="0" w:color="auto"/>
            <w:bottom w:val="none" w:sz="0" w:space="0" w:color="auto"/>
            <w:right w:val="none" w:sz="0" w:space="0" w:color="auto"/>
          </w:divBdr>
          <w:divsChild>
            <w:div w:id="671251545">
              <w:marLeft w:val="0"/>
              <w:marRight w:val="0"/>
              <w:marTop w:val="0"/>
              <w:marBottom w:val="0"/>
              <w:divBdr>
                <w:top w:val="none" w:sz="0" w:space="0" w:color="auto"/>
                <w:left w:val="none" w:sz="0" w:space="0" w:color="auto"/>
                <w:bottom w:val="none" w:sz="0" w:space="0" w:color="auto"/>
                <w:right w:val="none" w:sz="0" w:space="0" w:color="auto"/>
              </w:divBdr>
            </w:div>
          </w:divsChild>
        </w:div>
        <w:div w:id="474953647">
          <w:marLeft w:val="0"/>
          <w:marRight w:val="0"/>
          <w:marTop w:val="0"/>
          <w:marBottom w:val="0"/>
          <w:divBdr>
            <w:top w:val="none" w:sz="0" w:space="0" w:color="auto"/>
            <w:left w:val="none" w:sz="0" w:space="0" w:color="auto"/>
            <w:bottom w:val="none" w:sz="0" w:space="0" w:color="auto"/>
            <w:right w:val="none" w:sz="0" w:space="0" w:color="auto"/>
          </w:divBdr>
          <w:divsChild>
            <w:div w:id="986907296">
              <w:marLeft w:val="0"/>
              <w:marRight w:val="0"/>
              <w:marTop w:val="0"/>
              <w:marBottom w:val="0"/>
              <w:divBdr>
                <w:top w:val="none" w:sz="0" w:space="0" w:color="auto"/>
                <w:left w:val="none" w:sz="0" w:space="0" w:color="auto"/>
                <w:bottom w:val="none" w:sz="0" w:space="0" w:color="auto"/>
                <w:right w:val="none" w:sz="0" w:space="0" w:color="auto"/>
              </w:divBdr>
            </w:div>
            <w:div w:id="1185443762">
              <w:marLeft w:val="0"/>
              <w:marRight w:val="0"/>
              <w:marTop w:val="0"/>
              <w:marBottom w:val="0"/>
              <w:divBdr>
                <w:top w:val="none" w:sz="0" w:space="0" w:color="auto"/>
                <w:left w:val="none" w:sz="0" w:space="0" w:color="auto"/>
                <w:bottom w:val="none" w:sz="0" w:space="0" w:color="auto"/>
                <w:right w:val="none" w:sz="0" w:space="0" w:color="auto"/>
              </w:divBdr>
            </w:div>
          </w:divsChild>
        </w:div>
        <w:div w:id="875124400">
          <w:marLeft w:val="0"/>
          <w:marRight w:val="0"/>
          <w:marTop w:val="0"/>
          <w:marBottom w:val="0"/>
          <w:divBdr>
            <w:top w:val="none" w:sz="0" w:space="0" w:color="auto"/>
            <w:left w:val="none" w:sz="0" w:space="0" w:color="auto"/>
            <w:bottom w:val="none" w:sz="0" w:space="0" w:color="auto"/>
            <w:right w:val="none" w:sz="0" w:space="0" w:color="auto"/>
          </w:divBdr>
          <w:divsChild>
            <w:div w:id="1490512494">
              <w:marLeft w:val="0"/>
              <w:marRight w:val="0"/>
              <w:marTop w:val="0"/>
              <w:marBottom w:val="0"/>
              <w:divBdr>
                <w:top w:val="none" w:sz="0" w:space="0" w:color="auto"/>
                <w:left w:val="none" w:sz="0" w:space="0" w:color="auto"/>
                <w:bottom w:val="none" w:sz="0" w:space="0" w:color="auto"/>
                <w:right w:val="none" w:sz="0" w:space="0" w:color="auto"/>
              </w:divBdr>
            </w:div>
          </w:divsChild>
        </w:div>
        <w:div w:id="2065253042">
          <w:marLeft w:val="0"/>
          <w:marRight w:val="0"/>
          <w:marTop w:val="0"/>
          <w:marBottom w:val="0"/>
          <w:divBdr>
            <w:top w:val="none" w:sz="0" w:space="0" w:color="auto"/>
            <w:left w:val="none" w:sz="0" w:space="0" w:color="auto"/>
            <w:bottom w:val="none" w:sz="0" w:space="0" w:color="auto"/>
            <w:right w:val="none" w:sz="0" w:space="0" w:color="auto"/>
          </w:divBdr>
          <w:divsChild>
            <w:div w:id="1301958296">
              <w:marLeft w:val="0"/>
              <w:marRight w:val="0"/>
              <w:marTop w:val="0"/>
              <w:marBottom w:val="0"/>
              <w:divBdr>
                <w:top w:val="none" w:sz="0" w:space="0" w:color="auto"/>
                <w:left w:val="none" w:sz="0" w:space="0" w:color="auto"/>
                <w:bottom w:val="none" w:sz="0" w:space="0" w:color="auto"/>
                <w:right w:val="none" w:sz="0" w:space="0" w:color="auto"/>
              </w:divBdr>
            </w:div>
            <w:div w:id="1216892303">
              <w:marLeft w:val="0"/>
              <w:marRight w:val="0"/>
              <w:marTop w:val="0"/>
              <w:marBottom w:val="0"/>
              <w:divBdr>
                <w:top w:val="none" w:sz="0" w:space="0" w:color="auto"/>
                <w:left w:val="none" w:sz="0" w:space="0" w:color="auto"/>
                <w:bottom w:val="none" w:sz="0" w:space="0" w:color="auto"/>
                <w:right w:val="none" w:sz="0" w:space="0" w:color="auto"/>
              </w:divBdr>
            </w:div>
          </w:divsChild>
        </w:div>
        <w:div w:id="1992247659">
          <w:marLeft w:val="0"/>
          <w:marRight w:val="0"/>
          <w:marTop w:val="0"/>
          <w:marBottom w:val="0"/>
          <w:divBdr>
            <w:top w:val="none" w:sz="0" w:space="0" w:color="auto"/>
            <w:left w:val="none" w:sz="0" w:space="0" w:color="auto"/>
            <w:bottom w:val="none" w:sz="0" w:space="0" w:color="auto"/>
            <w:right w:val="none" w:sz="0" w:space="0" w:color="auto"/>
          </w:divBdr>
          <w:divsChild>
            <w:div w:id="1090808212">
              <w:marLeft w:val="0"/>
              <w:marRight w:val="0"/>
              <w:marTop w:val="0"/>
              <w:marBottom w:val="0"/>
              <w:divBdr>
                <w:top w:val="none" w:sz="0" w:space="0" w:color="auto"/>
                <w:left w:val="none" w:sz="0" w:space="0" w:color="auto"/>
                <w:bottom w:val="none" w:sz="0" w:space="0" w:color="auto"/>
                <w:right w:val="none" w:sz="0" w:space="0" w:color="auto"/>
              </w:divBdr>
            </w:div>
          </w:divsChild>
        </w:div>
        <w:div w:id="650987227">
          <w:marLeft w:val="0"/>
          <w:marRight w:val="0"/>
          <w:marTop w:val="0"/>
          <w:marBottom w:val="0"/>
          <w:divBdr>
            <w:top w:val="none" w:sz="0" w:space="0" w:color="auto"/>
            <w:left w:val="none" w:sz="0" w:space="0" w:color="auto"/>
            <w:bottom w:val="none" w:sz="0" w:space="0" w:color="auto"/>
            <w:right w:val="none" w:sz="0" w:space="0" w:color="auto"/>
          </w:divBdr>
          <w:divsChild>
            <w:div w:id="869223770">
              <w:marLeft w:val="0"/>
              <w:marRight w:val="0"/>
              <w:marTop w:val="0"/>
              <w:marBottom w:val="0"/>
              <w:divBdr>
                <w:top w:val="none" w:sz="0" w:space="0" w:color="auto"/>
                <w:left w:val="none" w:sz="0" w:space="0" w:color="auto"/>
                <w:bottom w:val="none" w:sz="0" w:space="0" w:color="auto"/>
                <w:right w:val="none" w:sz="0" w:space="0" w:color="auto"/>
              </w:divBdr>
            </w:div>
            <w:div w:id="634680519">
              <w:marLeft w:val="0"/>
              <w:marRight w:val="0"/>
              <w:marTop w:val="0"/>
              <w:marBottom w:val="0"/>
              <w:divBdr>
                <w:top w:val="none" w:sz="0" w:space="0" w:color="auto"/>
                <w:left w:val="none" w:sz="0" w:space="0" w:color="auto"/>
                <w:bottom w:val="none" w:sz="0" w:space="0" w:color="auto"/>
                <w:right w:val="none" w:sz="0" w:space="0" w:color="auto"/>
              </w:divBdr>
            </w:div>
          </w:divsChild>
        </w:div>
        <w:div w:id="254480169">
          <w:marLeft w:val="0"/>
          <w:marRight w:val="0"/>
          <w:marTop w:val="0"/>
          <w:marBottom w:val="0"/>
          <w:divBdr>
            <w:top w:val="none" w:sz="0" w:space="0" w:color="auto"/>
            <w:left w:val="none" w:sz="0" w:space="0" w:color="auto"/>
            <w:bottom w:val="none" w:sz="0" w:space="0" w:color="auto"/>
            <w:right w:val="none" w:sz="0" w:space="0" w:color="auto"/>
          </w:divBdr>
          <w:divsChild>
            <w:div w:id="1868445610">
              <w:marLeft w:val="0"/>
              <w:marRight w:val="0"/>
              <w:marTop w:val="0"/>
              <w:marBottom w:val="0"/>
              <w:divBdr>
                <w:top w:val="none" w:sz="0" w:space="0" w:color="auto"/>
                <w:left w:val="none" w:sz="0" w:space="0" w:color="auto"/>
                <w:bottom w:val="none" w:sz="0" w:space="0" w:color="auto"/>
                <w:right w:val="none" w:sz="0" w:space="0" w:color="auto"/>
              </w:divBdr>
            </w:div>
          </w:divsChild>
        </w:div>
        <w:div w:id="1639414702">
          <w:marLeft w:val="0"/>
          <w:marRight w:val="0"/>
          <w:marTop w:val="0"/>
          <w:marBottom w:val="0"/>
          <w:divBdr>
            <w:top w:val="none" w:sz="0" w:space="0" w:color="auto"/>
            <w:left w:val="none" w:sz="0" w:space="0" w:color="auto"/>
            <w:bottom w:val="none" w:sz="0" w:space="0" w:color="auto"/>
            <w:right w:val="none" w:sz="0" w:space="0" w:color="auto"/>
          </w:divBdr>
          <w:divsChild>
            <w:div w:id="358774043">
              <w:marLeft w:val="0"/>
              <w:marRight w:val="0"/>
              <w:marTop w:val="0"/>
              <w:marBottom w:val="0"/>
              <w:divBdr>
                <w:top w:val="none" w:sz="0" w:space="0" w:color="auto"/>
                <w:left w:val="none" w:sz="0" w:space="0" w:color="auto"/>
                <w:bottom w:val="none" w:sz="0" w:space="0" w:color="auto"/>
                <w:right w:val="none" w:sz="0" w:space="0" w:color="auto"/>
              </w:divBdr>
            </w:div>
            <w:div w:id="1003364303">
              <w:marLeft w:val="0"/>
              <w:marRight w:val="0"/>
              <w:marTop w:val="0"/>
              <w:marBottom w:val="0"/>
              <w:divBdr>
                <w:top w:val="none" w:sz="0" w:space="0" w:color="auto"/>
                <w:left w:val="none" w:sz="0" w:space="0" w:color="auto"/>
                <w:bottom w:val="none" w:sz="0" w:space="0" w:color="auto"/>
                <w:right w:val="none" w:sz="0" w:space="0" w:color="auto"/>
              </w:divBdr>
            </w:div>
          </w:divsChild>
        </w:div>
        <w:div w:id="191068722">
          <w:marLeft w:val="0"/>
          <w:marRight w:val="0"/>
          <w:marTop w:val="0"/>
          <w:marBottom w:val="0"/>
          <w:divBdr>
            <w:top w:val="none" w:sz="0" w:space="0" w:color="auto"/>
            <w:left w:val="none" w:sz="0" w:space="0" w:color="auto"/>
            <w:bottom w:val="none" w:sz="0" w:space="0" w:color="auto"/>
            <w:right w:val="none" w:sz="0" w:space="0" w:color="auto"/>
          </w:divBdr>
          <w:divsChild>
            <w:div w:id="1772358503">
              <w:marLeft w:val="0"/>
              <w:marRight w:val="0"/>
              <w:marTop w:val="0"/>
              <w:marBottom w:val="0"/>
              <w:divBdr>
                <w:top w:val="none" w:sz="0" w:space="0" w:color="auto"/>
                <w:left w:val="none" w:sz="0" w:space="0" w:color="auto"/>
                <w:bottom w:val="none" w:sz="0" w:space="0" w:color="auto"/>
                <w:right w:val="none" w:sz="0" w:space="0" w:color="auto"/>
              </w:divBdr>
            </w:div>
          </w:divsChild>
        </w:div>
        <w:div w:id="1129474965">
          <w:marLeft w:val="0"/>
          <w:marRight w:val="0"/>
          <w:marTop w:val="0"/>
          <w:marBottom w:val="0"/>
          <w:divBdr>
            <w:top w:val="none" w:sz="0" w:space="0" w:color="auto"/>
            <w:left w:val="none" w:sz="0" w:space="0" w:color="auto"/>
            <w:bottom w:val="none" w:sz="0" w:space="0" w:color="auto"/>
            <w:right w:val="none" w:sz="0" w:space="0" w:color="auto"/>
          </w:divBdr>
          <w:divsChild>
            <w:div w:id="176504564">
              <w:marLeft w:val="0"/>
              <w:marRight w:val="0"/>
              <w:marTop w:val="0"/>
              <w:marBottom w:val="0"/>
              <w:divBdr>
                <w:top w:val="none" w:sz="0" w:space="0" w:color="auto"/>
                <w:left w:val="none" w:sz="0" w:space="0" w:color="auto"/>
                <w:bottom w:val="none" w:sz="0" w:space="0" w:color="auto"/>
                <w:right w:val="none" w:sz="0" w:space="0" w:color="auto"/>
              </w:divBdr>
            </w:div>
            <w:div w:id="1142692330">
              <w:marLeft w:val="0"/>
              <w:marRight w:val="0"/>
              <w:marTop w:val="0"/>
              <w:marBottom w:val="0"/>
              <w:divBdr>
                <w:top w:val="none" w:sz="0" w:space="0" w:color="auto"/>
                <w:left w:val="none" w:sz="0" w:space="0" w:color="auto"/>
                <w:bottom w:val="none" w:sz="0" w:space="0" w:color="auto"/>
                <w:right w:val="none" w:sz="0" w:space="0" w:color="auto"/>
              </w:divBdr>
            </w:div>
          </w:divsChild>
        </w:div>
        <w:div w:id="640966403">
          <w:marLeft w:val="0"/>
          <w:marRight w:val="0"/>
          <w:marTop w:val="0"/>
          <w:marBottom w:val="0"/>
          <w:divBdr>
            <w:top w:val="none" w:sz="0" w:space="0" w:color="auto"/>
            <w:left w:val="none" w:sz="0" w:space="0" w:color="auto"/>
            <w:bottom w:val="none" w:sz="0" w:space="0" w:color="auto"/>
            <w:right w:val="none" w:sz="0" w:space="0" w:color="auto"/>
          </w:divBdr>
          <w:divsChild>
            <w:div w:id="162603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93223">
      <w:bodyDiv w:val="1"/>
      <w:marLeft w:val="0"/>
      <w:marRight w:val="0"/>
      <w:marTop w:val="0"/>
      <w:marBottom w:val="0"/>
      <w:divBdr>
        <w:top w:val="none" w:sz="0" w:space="0" w:color="auto"/>
        <w:left w:val="none" w:sz="0" w:space="0" w:color="auto"/>
        <w:bottom w:val="none" w:sz="0" w:space="0" w:color="auto"/>
        <w:right w:val="none" w:sz="0" w:space="0" w:color="auto"/>
      </w:divBdr>
    </w:div>
    <w:div w:id="740445224">
      <w:bodyDiv w:val="1"/>
      <w:marLeft w:val="0"/>
      <w:marRight w:val="0"/>
      <w:marTop w:val="0"/>
      <w:marBottom w:val="0"/>
      <w:divBdr>
        <w:top w:val="none" w:sz="0" w:space="0" w:color="auto"/>
        <w:left w:val="none" w:sz="0" w:space="0" w:color="auto"/>
        <w:bottom w:val="none" w:sz="0" w:space="0" w:color="auto"/>
        <w:right w:val="none" w:sz="0" w:space="0" w:color="auto"/>
      </w:divBdr>
    </w:div>
    <w:div w:id="816067938">
      <w:bodyDiv w:val="1"/>
      <w:marLeft w:val="0"/>
      <w:marRight w:val="0"/>
      <w:marTop w:val="0"/>
      <w:marBottom w:val="0"/>
      <w:divBdr>
        <w:top w:val="none" w:sz="0" w:space="0" w:color="auto"/>
        <w:left w:val="none" w:sz="0" w:space="0" w:color="auto"/>
        <w:bottom w:val="none" w:sz="0" w:space="0" w:color="auto"/>
        <w:right w:val="none" w:sz="0" w:space="0" w:color="auto"/>
      </w:divBdr>
    </w:div>
    <w:div w:id="1376849422">
      <w:bodyDiv w:val="1"/>
      <w:marLeft w:val="0"/>
      <w:marRight w:val="0"/>
      <w:marTop w:val="0"/>
      <w:marBottom w:val="0"/>
      <w:divBdr>
        <w:top w:val="none" w:sz="0" w:space="0" w:color="auto"/>
        <w:left w:val="none" w:sz="0" w:space="0" w:color="auto"/>
        <w:bottom w:val="none" w:sz="0" w:space="0" w:color="auto"/>
        <w:right w:val="none" w:sz="0" w:space="0" w:color="auto"/>
      </w:divBdr>
      <w:divsChild>
        <w:div w:id="1661153038">
          <w:marLeft w:val="0"/>
          <w:marRight w:val="0"/>
          <w:marTop w:val="0"/>
          <w:marBottom w:val="0"/>
          <w:divBdr>
            <w:top w:val="none" w:sz="0" w:space="0" w:color="auto"/>
            <w:left w:val="none" w:sz="0" w:space="0" w:color="auto"/>
            <w:bottom w:val="none" w:sz="0" w:space="0" w:color="auto"/>
            <w:right w:val="none" w:sz="0" w:space="0" w:color="auto"/>
          </w:divBdr>
          <w:divsChild>
            <w:div w:id="789209581">
              <w:marLeft w:val="0"/>
              <w:marRight w:val="0"/>
              <w:marTop w:val="0"/>
              <w:marBottom w:val="0"/>
              <w:divBdr>
                <w:top w:val="none" w:sz="0" w:space="0" w:color="auto"/>
                <w:left w:val="none" w:sz="0" w:space="0" w:color="auto"/>
                <w:bottom w:val="none" w:sz="0" w:space="0" w:color="auto"/>
                <w:right w:val="none" w:sz="0" w:space="0" w:color="auto"/>
              </w:divBdr>
            </w:div>
          </w:divsChild>
        </w:div>
        <w:div w:id="19936684">
          <w:marLeft w:val="0"/>
          <w:marRight w:val="0"/>
          <w:marTop w:val="0"/>
          <w:marBottom w:val="0"/>
          <w:divBdr>
            <w:top w:val="none" w:sz="0" w:space="0" w:color="auto"/>
            <w:left w:val="none" w:sz="0" w:space="0" w:color="auto"/>
            <w:bottom w:val="none" w:sz="0" w:space="0" w:color="auto"/>
            <w:right w:val="none" w:sz="0" w:space="0" w:color="auto"/>
          </w:divBdr>
          <w:divsChild>
            <w:div w:id="1211721238">
              <w:marLeft w:val="0"/>
              <w:marRight w:val="0"/>
              <w:marTop w:val="0"/>
              <w:marBottom w:val="0"/>
              <w:divBdr>
                <w:top w:val="none" w:sz="0" w:space="0" w:color="auto"/>
                <w:left w:val="none" w:sz="0" w:space="0" w:color="auto"/>
                <w:bottom w:val="none" w:sz="0" w:space="0" w:color="auto"/>
                <w:right w:val="none" w:sz="0" w:space="0" w:color="auto"/>
              </w:divBdr>
            </w:div>
          </w:divsChild>
        </w:div>
        <w:div w:id="817766365">
          <w:marLeft w:val="0"/>
          <w:marRight w:val="0"/>
          <w:marTop w:val="0"/>
          <w:marBottom w:val="0"/>
          <w:divBdr>
            <w:top w:val="none" w:sz="0" w:space="0" w:color="auto"/>
            <w:left w:val="none" w:sz="0" w:space="0" w:color="auto"/>
            <w:bottom w:val="none" w:sz="0" w:space="0" w:color="auto"/>
            <w:right w:val="none" w:sz="0" w:space="0" w:color="auto"/>
          </w:divBdr>
          <w:divsChild>
            <w:div w:id="785469510">
              <w:marLeft w:val="0"/>
              <w:marRight w:val="0"/>
              <w:marTop w:val="0"/>
              <w:marBottom w:val="0"/>
              <w:divBdr>
                <w:top w:val="none" w:sz="0" w:space="0" w:color="auto"/>
                <w:left w:val="none" w:sz="0" w:space="0" w:color="auto"/>
                <w:bottom w:val="none" w:sz="0" w:space="0" w:color="auto"/>
                <w:right w:val="none" w:sz="0" w:space="0" w:color="auto"/>
              </w:divBdr>
            </w:div>
          </w:divsChild>
        </w:div>
        <w:div w:id="721177817">
          <w:marLeft w:val="0"/>
          <w:marRight w:val="0"/>
          <w:marTop w:val="0"/>
          <w:marBottom w:val="0"/>
          <w:divBdr>
            <w:top w:val="none" w:sz="0" w:space="0" w:color="auto"/>
            <w:left w:val="none" w:sz="0" w:space="0" w:color="auto"/>
            <w:bottom w:val="none" w:sz="0" w:space="0" w:color="auto"/>
            <w:right w:val="none" w:sz="0" w:space="0" w:color="auto"/>
          </w:divBdr>
          <w:divsChild>
            <w:div w:id="23794995">
              <w:marLeft w:val="0"/>
              <w:marRight w:val="0"/>
              <w:marTop w:val="0"/>
              <w:marBottom w:val="0"/>
              <w:divBdr>
                <w:top w:val="none" w:sz="0" w:space="0" w:color="auto"/>
                <w:left w:val="none" w:sz="0" w:space="0" w:color="auto"/>
                <w:bottom w:val="none" w:sz="0" w:space="0" w:color="auto"/>
                <w:right w:val="none" w:sz="0" w:space="0" w:color="auto"/>
              </w:divBdr>
            </w:div>
            <w:div w:id="1093013659">
              <w:marLeft w:val="0"/>
              <w:marRight w:val="0"/>
              <w:marTop w:val="0"/>
              <w:marBottom w:val="0"/>
              <w:divBdr>
                <w:top w:val="none" w:sz="0" w:space="0" w:color="auto"/>
                <w:left w:val="none" w:sz="0" w:space="0" w:color="auto"/>
                <w:bottom w:val="none" w:sz="0" w:space="0" w:color="auto"/>
                <w:right w:val="none" w:sz="0" w:space="0" w:color="auto"/>
              </w:divBdr>
            </w:div>
            <w:div w:id="641421145">
              <w:marLeft w:val="0"/>
              <w:marRight w:val="0"/>
              <w:marTop w:val="0"/>
              <w:marBottom w:val="0"/>
              <w:divBdr>
                <w:top w:val="none" w:sz="0" w:space="0" w:color="auto"/>
                <w:left w:val="none" w:sz="0" w:space="0" w:color="auto"/>
                <w:bottom w:val="none" w:sz="0" w:space="0" w:color="auto"/>
                <w:right w:val="none" w:sz="0" w:space="0" w:color="auto"/>
              </w:divBdr>
            </w:div>
          </w:divsChild>
        </w:div>
        <w:div w:id="311838588">
          <w:marLeft w:val="0"/>
          <w:marRight w:val="0"/>
          <w:marTop w:val="0"/>
          <w:marBottom w:val="0"/>
          <w:divBdr>
            <w:top w:val="none" w:sz="0" w:space="0" w:color="auto"/>
            <w:left w:val="none" w:sz="0" w:space="0" w:color="auto"/>
            <w:bottom w:val="none" w:sz="0" w:space="0" w:color="auto"/>
            <w:right w:val="none" w:sz="0" w:space="0" w:color="auto"/>
          </w:divBdr>
          <w:divsChild>
            <w:div w:id="1368145631">
              <w:marLeft w:val="0"/>
              <w:marRight w:val="0"/>
              <w:marTop w:val="0"/>
              <w:marBottom w:val="0"/>
              <w:divBdr>
                <w:top w:val="none" w:sz="0" w:space="0" w:color="auto"/>
                <w:left w:val="none" w:sz="0" w:space="0" w:color="auto"/>
                <w:bottom w:val="none" w:sz="0" w:space="0" w:color="auto"/>
                <w:right w:val="none" w:sz="0" w:space="0" w:color="auto"/>
              </w:divBdr>
            </w:div>
          </w:divsChild>
        </w:div>
        <w:div w:id="206795365">
          <w:marLeft w:val="0"/>
          <w:marRight w:val="0"/>
          <w:marTop w:val="0"/>
          <w:marBottom w:val="0"/>
          <w:divBdr>
            <w:top w:val="none" w:sz="0" w:space="0" w:color="auto"/>
            <w:left w:val="none" w:sz="0" w:space="0" w:color="auto"/>
            <w:bottom w:val="none" w:sz="0" w:space="0" w:color="auto"/>
            <w:right w:val="none" w:sz="0" w:space="0" w:color="auto"/>
          </w:divBdr>
          <w:divsChild>
            <w:div w:id="1922788637">
              <w:marLeft w:val="0"/>
              <w:marRight w:val="0"/>
              <w:marTop w:val="0"/>
              <w:marBottom w:val="0"/>
              <w:divBdr>
                <w:top w:val="none" w:sz="0" w:space="0" w:color="auto"/>
                <w:left w:val="none" w:sz="0" w:space="0" w:color="auto"/>
                <w:bottom w:val="none" w:sz="0" w:space="0" w:color="auto"/>
                <w:right w:val="none" w:sz="0" w:space="0" w:color="auto"/>
              </w:divBdr>
            </w:div>
          </w:divsChild>
        </w:div>
        <w:div w:id="890769679">
          <w:marLeft w:val="0"/>
          <w:marRight w:val="0"/>
          <w:marTop w:val="0"/>
          <w:marBottom w:val="0"/>
          <w:divBdr>
            <w:top w:val="none" w:sz="0" w:space="0" w:color="auto"/>
            <w:left w:val="none" w:sz="0" w:space="0" w:color="auto"/>
            <w:bottom w:val="none" w:sz="0" w:space="0" w:color="auto"/>
            <w:right w:val="none" w:sz="0" w:space="0" w:color="auto"/>
          </w:divBdr>
          <w:divsChild>
            <w:div w:id="989363793">
              <w:marLeft w:val="0"/>
              <w:marRight w:val="0"/>
              <w:marTop w:val="0"/>
              <w:marBottom w:val="0"/>
              <w:divBdr>
                <w:top w:val="none" w:sz="0" w:space="0" w:color="auto"/>
                <w:left w:val="none" w:sz="0" w:space="0" w:color="auto"/>
                <w:bottom w:val="none" w:sz="0" w:space="0" w:color="auto"/>
                <w:right w:val="none" w:sz="0" w:space="0" w:color="auto"/>
              </w:divBdr>
            </w:div>
            <w:div w:id="317421206">
              <w:marLeft w:val="0"/>
              <w:marRight w:val="0"/>
              <w:marTop w:val="0"/>
              <w:marBottom w:val="0"/>
              <w:divBdr>
                <w:top w:val="none" w:sz="0" w:space="0" w:color="auto"/>
                <w:left w:val="none" w:sz="0" w:space="0" w:color="auto"/>
                <w:bottom w:val="none" w:sz="0" w:space="0" w:color="auto"/>
                <w:right w:val="none" w:sz="0" w:space="0" w:color="auto"/>
              </w:divBdr>
            </w:div>
            <w:div w:id="1974866940">
              <w:marLeft w:val="0"/>
              <w:marRight w:val="0"/>
              <w:marTop w:val="0"/>
              <w:marBottom w:val="0"/>
              <w:divBdr>
                <w:top w:val="none" w:sz="0" w:space="0" w:color="auto"/>
                <w:left w:val="none" w:sz="0" w:space="0" w:color="auto"/>
                <w:bottom w:val="none" w:sz="0" w:space="0" w:color="auto"/>
                <w:right w:val="none" w:sz="0" w:space="0" w:color="auto"/>
              </w:divBdr>
            </w:div>
          </w:divsChild>
        </w:div>
        <w:div w:id="627929434">
          <w:marLeft w:val="0"/>
          <w:marRight w:val="0"/>
          <w:marTop w:val="0"/>
          <w:marBottom w:val="0"/>
          <w:divBdr>
            <w:top w:val="none" w:sz="0" w:space="0" w:color="auto"/>
            <w:left w:val="none" w:sz="0" w:space="0" w:color="auto"/>
            <w:bottom w:val="none" w:sz="0" w:space="0" w:color="auto"/>
            <w:right w:val="none" w:sz="0" w:space="0" w:color="auto"/>
          </w:divBdr>
          <w:divsChild>
            <w:div w:id="1739327110">
              <w:marLeft w:val="0"/>
              <w:marRight w:val="0"/>
              <w:marTop w:val="0"/>
              <w:marBottom w:val="0"/>
              <w:divBdr>
                <w:top w:val="none" w:sz="0" w:space="0" w:color="auto"/>
                <w:left w:val="none" w:sz="0" w:space="0" w:color="auto"/>
                <w:bottom w:val="none" w:sz="0" w:space="0" w:color="auto"/>
                <w:right w:val="none" w:sz="0" w:space="0" w:color="auto"/>
              </w:divBdr>
            </w:div>
            <w:div w:id="1356148747">
              <w:marLeft w:val="0"/>
              <w:marRight w:val="0"/>
              <w:marTop w:val="0"/>
              <w:marBottom w:val="0"/>
              <w:divBdr>
                <w:top w:val="none" w:sz="0" w:space="0" w:color="auto"/>
                <w:left w:val="none" w:sz="0" w:space="0" w:color="auto"/>
                <w:bottom w:val="none" w:sz="0" w:space="0" w:color="auto"/>
                <w:right w:val="none" w:sz="0" w:space="0" w:color="auto"/>
              </w:divBdr>
            </w:div>
          </w:divsChild>
        </w:div>
        <w:div w:id="2023898982">
          <w:marLeft w:val="0"/>
          <w:marRight w:val="0"/>
          <w:marTop w:val="0"/>
          <w:marBottom w:val="0"/>
          <w:divBdr>
            <w:top w:val="none" w:sz="0" w:space="0" w:color="auto"/>
            <w:left w:val="none" w:sz="0" w:space="0" w:color="auto"/>
            <w:bottom w:val="none" w:sz="0" w:space="0" w:color="auto"/>
            <w:right w:val="none" w:sz="0" w:space="0" w:color="auto"/>
          </w:divBdr>
          <w:divsChild>
            <w:div w:id="933393749">
              <w:marLeft w:val="0"/>
              <w:marRight w:val="0"/>
              <w:marTop w:val="0"/>
              <w:marBottom w:val="0"/>
              <w:divBdr>
                <w:top w:val="none" w:sz="0" w:space="0" w:color="auto"/>
                <w:left w:val="none" w:sz="0" w:space="0" w:color="auto"/>
                <w:bottom w:val="none" w:sz="0" w:space="0" w:color="auto"/>
                <w:right w:val="none" w:sz="0" w:space="0" w:color="auto"/>
              </w:divBdr>
            </w:div>
          </w:divsChild>
        </w:div>
        <w:div w:id="1512184190">
          <w:marLeft w:val="0"/>
          <w:marRight w:val="0"/>
          <w:marTop w:val="0"/>
          <w:marBottom w:val="0"/>
          <w:divBdr>
            <w:top w:val="none" w:sz="0" w:space="0" w:color="auto"/>
            <w:left w:val="none" w:sz="0" w:space="0" w:color="auto"/>
            <w:bottom w:val="none" w:sz="0" w:space="0" w:color="auto"/>
            <w:right w:val="none" w:sz="0" w:space="0" w:color="auto"/>
          </w:divBdr>
          <w:divsChild>
            <w:div w:id="1150290802">
              <w:marLeft w:val="0"/>
              <w:marRight w:val="0"/>
              <w:marTop w:val="0"/>
              <w:marBottom w:val="0"/>
              <w:divBdr>
                <w:top w:val="none" w:sz="0" w:space="0" w:color="auto"/>
                <w:left w:val="none" w:sz="0" w:space="0" w:color="auto"/>
                <w:bottom w:val="none" w:sz="0" w:space="0" w:color="auto"/>
                <w:right w:val="none" w:sz="0" w:space="0" w:color="auto"/>
              </w:divBdr>
            </w:div>
            <w:div w:id="431127196">
              <w:marLeft w:val="0"/>
              <w:marRight w:val="0"/>
              <w:marTop w:val="0"/>
              <w:marBottom w:val="0"/>
              <w:divBdr>
                <w:top w:val="none" w:sz="0" w:space="0" w:color="auto"/>
                <w:left w:val="none" w:sz="0" w:space="0" w:color="auto"/>
                <w:bottom w:val="none" w:sz="0" w:space="0" w:color="auto"/>
                <w:right w:val="none" w:sz="0" w:space="0" w:color="auto"/>
              </w:divBdr>
            </w:div>
            <w:div w:id="1297371014">
              <w:marLeft w:val="0"/>
              <w:marRight w:val="0"/>
              <w:marTop w:val="0"/>
              <w:marBottom w:val="0"/>
              <w:divBdr>
                <w:top w:val="none" w:sz="0" w:space="0" w:color="auto"/>
                <w:left w:val="none" w:sz="0" w:space="0" w:color="auto"/>
                <w:bottom w:val="none" w:sz="0" w:space="0" w:color="auto"/>
                <w:right w:val="none" w:sz="0" w:space="0" w:color="auto"/>
              </w:divBdr>
            </w:div>
          </w:divsChild>
        </w:div>
        <w:div w:id="1949117394">
          <w:marLeft w:val="0"/>
          <w:marRight w:val="0"/>
          <w:marTop w:val="0"/>
          <w:marBottom w:val="0"/>
          <w:divBdr>
            <w:top w:val="none" w:sz="0" w:space="0" w:color="auto"/>
            <w:left w:val="none" w:sz="0" w:space="0" w:color="auto"/>
            <w:bottom w:val="none" w:sz="0" w:space="0" w:color="auto"/>
            <w:right w:val="none" w:sz="0" w:space="0" w:color="auto"/>
          </w:divBdr>
          <w:divsChild>
            <w:div w:id="176773545">
              <w:marLeft w:val="0"/>
              <w:marRight w:val="0"/>
              <w:marTop w:val="0"/>
              <w:marBottom w:val="0"/>
              <w:divBdr>
                <w:top w:val="none" w:sz="0" w:space="0" w:color="auto"/>
                <w:left w:val="none" w:sz="0" w:space="0" w:color="auto"/>
                <w:bottom w:val="none" w:sz="0" w:space="0" w:color="auto"/>
                <w:right w:val="none" w:sz="0" w:space="0" w:color="auto"/>
              </w:divBdr>
            </w:div>
            <w:div w:id="975455687">
              <w:marLeft w:val="0"/>
              <w:marRight w:val="0"/>
              <w:marTop w:val="0"/>
              <w:marBottom w:val="0"/>
              <w:divBdr>
                <w:top w:val="none" w:sz="0" w:space="0" w:color="auto"/>
                <w:left w:val="none" w:sz="0" w:space="0" w:color="auto"/>
                <w:bottom w:val="none" w:sz="0" w:space="0" w:color="auto"/>
                <w:right w:val="none" w:sz="0" w:space="0" w:color="auto"/>
              </w:divBdr>
            </w:div>
          </w:divsChild>
        </w:div>
        <w:div w:id="789931610">
          <w:marLeft w:val="0"/>
          <w:marRight w:val="0"/>
          <w:marTop w:val="0"/>
          <w:marBottom w:val="0"/>
          <w:divBdr>
            <w:top w:val="none" w:sz="0" w:space="0" w:color="auto"/>
            <w:left w:val="none" w:sz="0" w:space="0" w:color="auto"/>
            <w:bottom w:val="none" w:sz="0" w:space="0" w:color="auto"/>
            <w:right w:val="none" w:sz="0" w:space="0" w:color="auto"/>
          </w:divBdr>
          <w:divsChild>
            <w:div w:id="950816908">
              <w:marLeft w:val="0"/>
              <w:marRight w:val="0"/>
              <w:marTop w:val="0"/>
              <w:marBottom w:val="0"/>
              <w:divBdr>
                <w:top w:val="none" w:sz="0" w:space="0" w:color="auto"/>
                <w:left w:val="none" w:sz="0" w:space="0" w:color="auto"/>
                <w:bottom w:val="none" w:sz="0" w:space="0" w:color="auto"/>
                <w:right w:val="none" w:sz="0" w:space="0" w:color="auto"/>
              </w:divBdr>
            </w:div>
          </w:divsChild>
        </w:div>
        <w:div w:id="1638873513">
          <w:marLeft w:val="0"/>
          <w:marRight w:val="0"/>
          <w:marTop w:val="0"/>
          <w:marBottom w:val="0"/>
          <w:divBdr>
            <w:top w:val="none" w:sz="0" w:space="0" w:color="auto"/>
            <w:left w:val="none" w:sz="0" w:space="0" w:color="auto"/>
            <w:bottom w:val="none" w:sz="0" w:space="0" w:color="auto"/>
            <w:right w:val="none" w:sz="0" w:space="0" w:color="auto"/>
          </w:divBdr>
          <w:divsChild>
            <w:div w:id="881551667">
              <w:marLeft w:val="0"/>
              <w:marRight w:val="0"/>
              <w:marTop w:val="0"/>
              <w:marBottom w:val="0"/>
              <w:divBdr>
                <w:top w:val="none" w:sz="0" w:space="0" w:color="auto"/>
                <w:left w:val="none" w:sz="0" w:space="0" w:color="auto"/>
                <w:bottom w:val="none" w:sz="0" w:space="0" w:color="auto"/>
                <w:right w:val="none" w:sz="0" w:space="0" w:color="auto"/>
              </w:divBdr>
            </w:div>
            <w:div w:id="2053185316">
              <w:marLeft w:val="0"/>
              <w:marRight w:val="0"/>
              <w:marTop w:val="0"/>
              <w:marBottom w:val="0"/>
              <w:divBdr>
                <w:top w:val="none" w:sz="0" w:space="0" w:color="auto"/>
                <w:left w:val="none" w:sz="0" w:space="0" w:color="auto"/>
                <w:bottom w:val="none" w:sz="0" w:space="0" w:color="auto"/>
                <w:right w:val="none" w:sz="0" w:space="0" w:color="auto"/>
              </w:divBdr>
            </w:div>
            <w:div w:id="962153356">
              <w:marLeft w:val="0"/>
              <w:marRight w:val="0"/>
              <w:marTop w:val="0"/>
              <w:marBottom w:val="0"/>
              <w:divBdr>
                <w:top w:val="none" w:sz="0" w:space="0" w:color="auto"/>
                <w:left w:val="none" w:sz="0" w:space="0" w:color="auto"/>
                <w:bottom w:val="none" w:sz="0" w:space="0" w:color="auto"/>
                <w:right w:val="none" w:sz="0" w:space="0" w:color="auto"/>
              </w:divBdr>
            </w:div>
          </w:divsChild>
        </w:div>
        <w:div w:id="751659877">
          <w:marLeft w:val="0"/>
          <w:marRight w:val="0"/>
          <w:marTop w:val="0"/>
          <w:marBottom w:val="0"/>
          <w:divBdr>
            <w:top w:val="none" w:sz="0" w:space="0" w:color="auto"/>
            <w:left w:val="none" w:sz="0" w:space="0" w:color="auto"/>
            <w:bottom w:val="none" w:sz="0" w:space="0" w:color="auto"/>
            <w:right w:val="none" w:sz="0" w:space="0" w:color="auto"/>
          </w:divBdr>
          <w:divsChild>
            <w:div w:id="631326207">
              <w:marLeft w:val="0"/>
              <w:marRight w:val="0"/>
              <w:marTop w:val="0"/>
              <w:marBottom w:val="0"/>
              <w:divBdr>
                <w:top w:val="none" w:sz="0" w:space="0" w:color="auto"/>
                <w:left w:val="none" w:sz="0" w:space="0" w:color="auto"/>
                <w:bottom w:val="none" w:sz="0" w:space="0" w:color="auto"/>
                <w:right w:val="none" w:sz="0" w:space="0" w:color="auto"/>
              </w:divBdr>
            </w:div>
            <w:div w:id="1421490751">
              <w:marLeft w:val="0"/>
              <w:marRight w:val="0"/>
              <w:marTop w:val="0"/>
              <w:marBottom w:val="0"/>
              <w:divBdr>
                <w:top w:val="none" w:sz="0" w:space="0" w:color="auto"/>
                <w:left w:val="none" w:sz="0" w:space="0" w:color="auto"/>
                <w:bottom w:val="none" w:sz="0" w:space="0" w:color="auto"/>
                <w:right w:val="none" w:sz="0" w:space="0" w:color="auto"/>
              </w:divBdr>
            </w:div>
          </w:divsChild>
        </w:div>
        <w:div w:id="1083070932">
          <w:marLeft w:val="0"/>
          <w:marRight w:val="0"/>
          <w:marTop w:val="0"/>
          <w:marBottom w:val="0"/>
          <w:divBdr>
            <w:top w:val="none" w:sz="0" w:space="0" w:color="auto"/>
            <w:left w:val="none" w:sz="0" w:space="0" w:color="auto"/>
            <w:bottom w:val="none" w:sz="0" w:space="0" w:color="auto"/>
            <w:right w:val="none" w:sz="0" w:space="0" w:color="auto"/>
          </w:divBdr>
          <w:divsChild>
            <w:div w:id="76966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772575">
      <w:bodyDiv w:val="1"/>
      <w:marLeft w:val="0"/>
      <w:marRight w:val="0"/>
      <w:marTop w:val="0"/>
      <w:marBottom w:val="0"/>
      <w:divBdr>
        <w:top w:val="none" w:sz="0" w:space="0" w:color="auto"/>
        <w:left w:val="none" w:sz="0" w:space="0" w:color="auto"/>
        <w:bottom w:val="none" w:sz="0" w:space="0" w:color="auto"/>
        <w:right w:val="none" w:sz="0" w:space="0" w:color="auto"/>
      </w:divBdr>
    </w:div>
    <w:div w:id="1667512834">
      <w:bodyDiv w:val="1"/>
      <w:marLeft w:val="0"/>
      <w:marRight w:val="0"/>
      <w:marTop w:val="0"/>
      <w:marBottom w:val="0"/>
      <w:divBdr>
        <w:top w:val="none" w:sz="0" w:space="0" w:color="auto"/>
        <w:left w:val="none" w:sz="0" w:space="0" w:color="auto"/>
        <w:bottom w:val="none" w:sz="0" w:space="0" w:color="auto"/>
        <w:right w:val="none" w:sz="0" w:space="0" w:color="auto"/>
      </w:divBdr>
    </w:div>
    <w:div w:id="1796824329">
      <w:bodyDiv w:val="1"/>
      <w:marLeft w:val="0"/>
      <w:marRight w:val="0"/>
      <w:marTop w:val="0"/>
      <w:marBottom w:val="0"/>
      <w:divBdr>
        <w:top w:val="none" w:sz="0" w:space="0" w:color="auto"/>
        <w:left w:val="none" w:sz="0" w:space="0" w:color="auto"/>
        <w:bottom w:val="none" w:sz="0" w:space="0" w:color="auto"/>
        <w:right w:val="none" w:sz="0" w:space="0" w:color="auto"/>
      </w:divBdr>
    </w:div>
    <w:div w:id="1839614987">
      <w:bodyDiv w:val="1"/>
      <w:marLeft w:val="0"/>
      <w:marRight w:val="0"/>
      <w:marTop w:val="0"/>
      <w:marBottom w:val="0"/>
      <w:divBdr>
        <w:top w:val="none" w:sz="0" w:space="0" w:color="auto"/>
        <w:left w:val="none" w:sz="0" w:space="0" w:color="auto"/>
        <w:bottom w:val="none" w:sz="0" w:space="0" w:color="auto"/>
        <w:right w:val="none" w:sz="0" w:space="0" w:color="auto"/>
      </w:divBdr>
    </w:div>
    <w:div w:id="1973515725">
      <w:bodyDiv w:val="1"/>
      <w:marLeft w:val="0"/>
      <w:marRight w:val="0"/>
      <w:marTop w:val="0"/>
      <w:marBottom w:val="0"/>
      <w:divBdr>
        <w:top w:val="none" w:sz="0" w:space="0" w:color="auto"/>
        <w:left w:val="none" w:sz="0" w:space="0" w:color="auto"/>
        <w:bottom w:val="none" w:sz="0" w:space="0" w:color="auto"/>
        <w:right w:val="none" w:sz="0" w:space="0" w:color="auto"/>
      </w:divBdr>
    </w:div>
    <w:div w:id="206143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3776</Words>
  <Characters>21529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25255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2</cp:revision>
  <dcterms:created xsi:type="dcterms:W3CDTF">2024-08-30T15:29:00Z</dcterms:created>
  <dcterms:modified xsi:type="dcterms:W3CDTF">2024-08-30T15:29:00Z</dcterms:modified>
</cp:coreProperties>
</file>